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3836" w14:textId="57B5D055" w:rsidR="00030341" w:rsidRPr="00D2255F" w:rsidRDefault="00030341" w:rsidP="00030341">
      <w:pPr>
        <w:rPr>
          <w:b/>
          <w:szCs w:val="20"/>
          <w:lang w:val="fr-CA"/>
        </w:rPr>
      </w:pPr>
      <w:r w:rsidRPr="00D2255F">
        <w:rPr>
          <w:b/>
          <w:szCs w:val="20"/>
          <w:lang w:val="fr-CA"/>
        </w:rPr>
        <w:t xml:space="preserve">Annexe A – Modèle de la </w:t>
      </w:r>
      <w:r w:rsidR="006D20E8" w:rsidRPr="00D2255F">
        <w:rPr>
          <w:b/>
          <w:szCs w:val="20"/>
          <w:lang w:val="fr-CA"/>
        </w:rPr>
        <w:t>demande de renseigneme</w:t>
      </w:r>
      <w:bookmarkStart w:id="0" w:name="_GoBack"/>
      <w:bookmarkEnd w:id="0"/>
      <w:r w:rsidR="006D20E8" w:rsidRPr="00D2255F">
        <w:rPr>
          <w:b/>
          <w:szCs w:val="20"/>
          <w:lang w:val="fr-CA"/>
        </w:rPr>
        <w:t>nts (</w:t>
      </w:r>
      <w:r w:rsidRPr="00D2255F">
        <w:rPr>
          <w:b/>
          <w:szCs w:val="20"/>
          <w:lang w:val="fr-CA"/>
        </w:rPr>
        <w:t>DR</w:t>
      </w:r>
      <w:r w:rsidR="006D20E8" w:rsidRPr="00D2255F">
        <w:rPr>
          <w:b/>
          <w:szCs w:val="20"/>
          <w:lang w:val="fr-CA"/>
        </w:rPr>
        <w:t>)</w:t>
      </w:r>
    </w:p>
    <w:p w14:paraId="6EE955E4" w14:textId="77777777" w:rsidR="008107B6" w:rsidRDefault="008107B6" w:rsidP="00030341">
      <w:pPr>
        <w:rPr>
          <w:szCs w:val="20"/>
          <w:lang w:val="fr-CA"/>
        </w:rPr>
      </w:pPr>
    </w:p>
    <w:p w14:paraId="089109B6" w14:textId="77777777" w:rsidR="008107B6" w:rsidRPr="008107B6" w:rsidRDefault="008107B6" w:rsidP="0081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Cs w:val="20"/>
          <w:lang w:val="fr-CA" w:eastAsia="en-CA"/>
        </w:rPr>
      </w:pPr>
      <w:r w:rsidRPr="008107B6">
        <w:rPr>
          <w:color w:val="222222"/>
          <w:szCs w:val="20"/>
          <w:lang w:val="fr-FR" w:eastAsia="en-CA"/>
        </w:rPr>
        <w:t>Ce document est également disponible en format MS Word.</w:t>
      </w:r>
    </w:p>
    <w:p w14:paraId="3F2E4496" w14:textId="77777777" w:rsidR="00030341" w:rsidRPr="008107B6" w:rsidRDefault="00030341" w:rsidP="00030341">
      <w:pPr>
        <w:rPr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1920"/>
        <w:gridCol w:w="35"/>
        <w:gridCol w:w="3185"/>
      </w:tblGrid>
      <w:tr w:rsidR="00030341" w:rsidRPr="008C774C" w14:paraId="36C30179" w14:textId="77777777" w:rsidTr="00C11CE3">
        <w:trPr>
          <w:trHeight w:val="699"/>
        </w:trPr>
        <w:tc>
          <w:tcPr>
            <w:tcW w:w="9350" w:type="dxa"/>
            <w:gridSpan w:val="4"/>
            <w:vAlign w:val="center"/>
          </w:tcPr>
          <w:p w14:paraId="6D0A148B" w14:textId="7506279D" w:rsidR="00030341" w:rsidRPr="00760A98" w:rsidRDefault="00030341">
            <w:pPr>
              <w:jc w:val="center"/>
              <w:rPr>
                <w:b/>
                <w:lang w:val="fr-CA"/>
              </w:rPr>
            </w:pPr>
            <w:r w:rsidRPr="00760A98">
              <w:rPr>
                <w:b/>
                <w:bCs/>
                <w:lang w:val="fr-CA"/>
              </w:rPr>
              <w:t>ÉTUDES MULTI-INTÉRÊTS – Modèle de la DR</w:t>
            </w:r>
          </w:p>
        </w:tc>
      </w:tr>
      <w:tr w:rsidR="00030341" w:rsidRPr="00760A98" w14:paraId="02AEDA22" w14:textId="77777777" w:rsidTr="00C11CE3">
        <w:trPr>
          <w:trHeight w:val="887"/>
        </w:trPr>
        <w:tc>
          <w:tcPr>
            <w:tcW w:w="4210" w:type="dxa"/>
            <w:vAlign w:val="center"/>
          </w:tcPr>
          <w:p w14:paraId="721C44DD" w14:textId="77777777" w:rsidR="00030341" w:rsidRPr="00760A98" w:rsidRDefault="00030341" w:rsidP="00030341">
            <w:pPr>
              <w:pStyle w:val="ListParagraph"/>
              <w:numPr>
                <w:ilvl w:val="0"/>
                <w:numId w:val="17"/>
              </w:numPr>
              <w:ind w:left="454"/>
              <w:textAlignment w:val="center"/>
              <w:rPr>
                <w:b/>
                <w:color w:val="000000"/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Titre de l’étude :</w:t>
            </w:r>
          </w:p>
        </w:tc>
        <w:tc>
          <w:tcPr>
            <w:tcW w:w="5140" w:type="dxa"/>
            <w:gridSpan w:val="3"/>
            <w:vAlign w:val="center"/>
          </w:tcPr>
          <w:p w14:paraId="418ABE2F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3F368BBF" w14:textId="77777777" w:rsidTr="00C11CE3">
        <w:trPr>
          <w:trHeight w:val="971"/>
        </w:trPr>
        <w:tc>
          <w:tcPr>
            <w:tcW w:w="4210" w:type="dxa"/>
            <w:vAlign w:val="center"/>
          </w:tcPr>
          <w:p w14:paraId="08F301A7" w14:textId="77777777" w:rsidR="00030341" w:rsidRPr="00760A98" w:rsidRDefault="00030341" w:rsidP="00030341">
            <w:pPr>
              <w:pStyle w:val="ListParagraph"/>
              <w:numPr>
                <w:ilvl w:val="0"/>
                <w:numId w:val="17"/>
              </w:numPr>
              <w:ind w:left="454"/>
              <w:textAlignment w:val="center"/>
              <w:rPr>
                <w:b/>
                <w:color w:val="000000"/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Aperçu des sujets traités et des thèmes principaux :</w:t>
            </w:r>
          </w:p>
        </w:tc>
        <w:tc>
          <w:tcPr>
            <w:tcW w:w="5140" w:type="dxa"/>
            <w:gridSpan w:val="3"/>
            <w:vAlign w:val="center"/>
          </w:tcPr>
          <w:p w14:paraId="6D931917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48369CE7" w14:textId="77777777" w:rsidTr="00C11CE3">
        <w:trPr>
          <w:trHeight w:val="998"/>
        </w:trPr>
        <w:tc>
          <w:tcPr>
            <w:tcW w:w="4210" w:type="dxa"/>
            <w:vAlign w:val="center"/>
          </w:tcPr>
          <w:p w14:paraId="2A9BE772" w14:textId="25F227B8" w:rsidR="00030341" w:rsidRPr="00760A98" w:rsidRDefault="00030341" w:rsidP="00143B1C">
            <w:pPr>
              <w:pStyle w:val="ListParagraph"/>
              <w:numPr>
                <w:ilvl w:val="0"/>
                <w:numId w:val="18"/>
              </w:numPr>
              <w:rPr>
                <w:b/>
                <w:color w:val="000000"/>
                <w:lang w:val="fr-CA"/>
              </w:rPr>
            </w:pPr>
            <w:r w:rsidRPr="00922B93">
              <w:rPr>
                <w:color w:val="000000"/>
                <w:lang w:val="fr-CA"/>
              </w:rPr>
              <w:t>Domaines d’intérêt importants pour le GC (p. ex.</w:t>
            </w:r>
            <w:r w:rsidR="006D20E8">
              <w:rPr>
                <w:color w:val="000000"/>
                <w:lang w:val="fr-CA"/>
              </w:rPr>
              <w:t>,</w:t>
            </w:r>
            <w:r w:rsidRPr="00922B93">
              <w:rPr>
                <w:color w:val="000000"/>
                <w:lang w:val="fr-CA"/>
              </w:rPr>
              <w:t xml:space="preserve"> domaines de politique publique ou priorités du GC) :</w:t>
            </w:r>
          </w:p>
        </w:tc>
        <w:tc>
          <w:tcPr>
            <w:tcW w:w="5140" w:type="dxa"/>
            <w:gridSpan w:val="3"/>
            <w:vAlign w:val="center"/>
          </w:tcPr>
          <w:p w14:paraId="3A0AB7B6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71FCCFBB" w14:textId="77777777" w:rsidTr="00C11CE3">
        <w:trPr>
          <w:trHeight w:val="968"/>
        </w:trPr>
        <w:tc>
          <w:tcPr>
            <w:tcW w:w="4210" w:type="dxa"/>
            <w:vAlign w:val="center"/>
          </w:tcPr>
          <w:p w14:paraId="722E374F" w14:textId="082AB0F8" w:rsidR="00030341" w:rsidRPr="00760A98" w:rsidRDefault="00030341">
            <w:pPr>
              <w:pStyle w:val="ListParagraph"/>
              <w:numPr>
                <w:ilvl w:val="0"/>
                <w:numId w:val="17"/>
              </w:numPr>
              <w:ind w:left="454"/>
              <w:textAlignment w:val="center"/>
              <w:rPr>
                <w:b/>
                <w:color w:val="000000"/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 xml:space="preserve">Populations </w:t>
            </w:r>
            <w:r w:rsidR="006D20E8">
              <w:rPr>
                <w:b/>
                <w:bCs/>
                <w:color w:val="000000"/>
                <w:lang w:val="fr-CA"/>
              </w:rPr>
              <w:t>cibles</w:t>
            </w:r>
            <w:r w:rsidR="006D20E8" w:rsidRPr="00760A98">
              <w:rPr>
                <w:b/>
                <w:bCs/>
                <w:color w:val="000000"/>
                <w:lang w:val="fr-CA"/>
              </w:rPr>
              <w:t> </w:t>
            </w:r>
            <w:r w:rsidRPr="00760A98">
              <w:rPr>
                <w:b/>
                <w:bCs/>
                <w:color w:val="000000"/>
                <w:lang w:val="fr-CA"/>
              </w:rPr>
              <w:t>:</w:t>
            </w:r>
          </w:p>
        </w:tc>
        <w:tc>
          <w:tcPr>
            <w:tcW w:w="5140" w:type="dxa"/>
            <w:gridSpan w:val="3"/>
            <w:vAlign w:val="center"/>
          </w:tcPr>
          <w:p w14:paraId="720CD964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21E76B3A" w14:textId="77777777" w:rsidTr="00C11CE3">
        <w:trPr>
          <w:trHeight w:val="381"/>
        </w:trPr>
        <w:tc>
          <w:tcPr>
            <w:tcW w:w="9350" w:type="dxa"/>
            <w:gridSpan w:val="4"/>
            <w:vAlign w:val="center"/>
          </w:tcPr>
          <w:p w14:paraId="0ABA2343" w14:textId="68D3C22E" w:rsidR="00030341" w:rsidRPr="00760A98" w:rsidRDefault="00030341" w:rsidP="00030341">
            <w:pPr>
              <w:pStyle w:val="ListParagraph"/>
              <w:numPr>
                <w:ilvl w:val="0"/>
                <w:numId w:val="17"/>
              </w:numPr>
              <w:ind w:left="454"/>
              <w:rPr>
                <w:b/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Méthodologie :</w:t>
            </w:r>
          </w:p>
        </w:tc>
      </w:tr>
      <w:tr w:rsidR="00030341" w:rsidRPr="008C774C" w14:paraId="4110B1BA" w14:textId="77777777" w:rsidTr="00C11CE3">
        <w:trPr>
          <w:trHeight w:val="987"/>
        </w:trPr>
        <w:tc>
          <w:tcPr>
            <w:tcW w:w="4210" w:type="dxa"/>
            <w:vAlign w:val="center"/>
          </w:tcPr>
          <w:p w14:paraId="46095827" w14:textId="1ECD3F5F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Méthodes quantitatives ou qualitatives utilisées (p. ex.</w:t>
            </w:r>
            <w:r w:rsidR="006D20E8">
              <w:rPr>
                <w:color w:val="000000"/>
                <w:lang w:val="fr-CA"/>
              </w:rPr>
              <w:t>,</w:t>
            </w:r>
            <w:r w:rsidRPr="00760A98">
              <w:rPr>
                <w:color w:val="000000"/>
                <w:lang w:val="fr-CA"/>
              </w:rPr>
              <w:t xml:space="preserve"> sondage téléphonique, panel en ligne, groupes de discussion) </w:t>
            </w:r>
          </w:p>
        </w:tc>
        <w:tc>
          <w:tcPr>
            <w:tcW w:w="5140" w:type="dxa"/>
            <w:gridSpan w:val="3"/>
            <w:vAlign w:val="center"/>
          </w:tcPr>
          <w:p w14:paraId="6F879FF7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3C8C2CE3" w14:textId="77777777" w:rsidTr="00C11CE3">
        <w:trPr>
          <w:trHeight w:val="987"/>
        </w:trPr>
        <w:tc>
          <w:tcPr>
            <w:tcW w:w="4210" w:type="dxa"/>
            <w:vAlign w:val="center"/>
          </w:tcPr>
          <w:p w14:paraId="387F1519" w14:textId="77777777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rPr>
                <w:lang w:val="fr-CA"/>
              </w:rPr>
            </w:pPr>
            <w:r w:rsidRPr="00760A98">
              <w:rPr>
                <w:color w:val="000000"/>
                <w:lang w:val="fr-CA"/>
              </w:rPr>
              <w:t>Taille de l’échantillon</w:t>
            </w:r>
          </w:p>
        </w:tc>
        <w:tc>
          <w:tcPr>
            <w:tcW w:w="5140" w:type="dxa"/>
            <w:gridSpan w:val="3"/>
            <w:vAlign w:val="center"/>
          </w:tcPr>
          <w:p w14:paraId="7E592277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5499A3C4" w14:textId="77777777" w:rsidTr="00C11CE3">
        <w:trPr>
          <w:trHeight w:val="988"/>
        </w:trPr>
        <w:tc>
          <w:tcPr>
            <w:tcW w:w="4210" w:type="dxa"/>
            <w:vAlign w:val="center"/>
          </w:tcPr>
          <w:p w14:paraId="68A2CB77" w14:textId="41C5786F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Durée du sondage</w:t>
            </w:r>
            <w:r w:rsidR="006D20E8">
              <w:rPr>
                <w:color w:val="000000"/>
                <w:lang w:val="fr-CA"/>
              </w:rPr>
              <w:t xml:space="preserve"> (nombre de questions ou nombre de minutes)</w:t>
            </w:r>
          </w:p>
        </w:tc>
        <w:tc>
          <w:tcPr>
            <w:tcW w:w="5140" w:type="dxa"/>
            <w:gridSpan w:val="3"/>
            <w:vAlign w:val="center"/>
          </w:tcPr>
          <w:p w14:paraId="48648D9D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045D97BF" w14:textId="77777777" w:rsidTr="00C11CE3">
        <w:trPr>
          <w:trHeight w:val="974"/>
        </w:trPr>
        <w:tc>
          <w:tcPr>
            <w:tcW w:w="4210" w:type="dxa"/>
            <w:vAlign w:val="center"/>
          </w:tcPr>
          <w:p w14:paraId="252C66FA" w14:textId="77777777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Fréquence de la recherche ou quand la prochaine étude sera menée</w:t>
            </w:r>
          </w:p>
        </w:tc>
        <w:tc>
          <w:tcPr>
            <w:tcW w:w="5140" w:type="dxa"/>
            <w:gridSpan w:val="3"/>
            <w:vAlign w:val="center"/>
          </w:tcPr>
          <w:p w14:paraId="33775751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23EC2383" w14:textId="77777777" w:rsidTr="00C11CE3">
        <w:trPr>
          <w:trHeight w:val="974"/>
        </w:trPr>
        <w:tc>
          <w:tcPr>
            <w:tcW w:w="4210" w:type="dxa"/>
            <w:vAlign w:val="center"/>
          </w:tcPr>
          <w:p w14:paraId="15931B48" w14:textId="77777777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Lieux géographiques (le cas échéant, répartition par région)</w:t>
            </w:r>
          </w:p>
        </w:tc>
        <w:tc>
          <w:tcPr>
            <w:tcW w:w="5140" w:type="dxa"/>
            <w:gridSpan w:val="3"/>
            <w:vAlign w:val="center"/>
          </w:tcPr>
          <w:p w14:paraId="478A6908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1270E5CF" w14:textId="77777777" w:rsidTr="00C11CE3">
        <w:trPr>
          <w:trHeight w:val="987"/>
        </w:trPr>
        <w:tc>
          <w:tcPr>
            <w:tcW w:w="4210" w:type="dxa"/>
            <w:vAlign w:val="center"/>
          </w:tcPr>
          <w:p w14:paraId="351B16A2" w14:textId="77777777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Sources de l’échantillon (probabiliste ou non probabiliste)</w:t>
            </w:r>
          </w:p>
        </w:tc>
        <w:tc>
          <w:tcPr>
            <w:tcW w:w="5140" w:type="dxa"/>
            <w:gridSpan w:val="3"/>
            <w:vAlign w:val="center"/>
          </w:tcPr>
          <w:p w14:paraId="6B40079C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25B04A56" w14:textId="77777777" w:rsidTr="00C11CE3">
        <w:trPr>
          <w:trHeight w:val="987"/>
        </w:trPr>
        <w:tc>
          <w:tcPr>
            <w:tcW w:w="4210" w:type="dxa"/>
            <w:vAlign w:val="center"/>
          </w:tcPr>
          <w:p w14:paraId="102CECAD" w14:textId="77777777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lastRenderedPageBreak/>
              <w:t>Méthodes de recrutement</w:t>
            </w:r>
          </w:p>
        </w:tc>
        <w:tc>
          <w:tcPr>
            <w:tcW w:w="5140" w:type="dxa"/>
            <w:gridSpan w:val="3"/>
            <w:vAlign w:val="center"/>
          </w:tcPr>
          <w:p w14:paraId="26805E59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631BCA7F" w14:textId="77777777" w:rsidTr="00C11CE3">
        <w:trPr>
          <w:trHeight w:val="987"/>
        </w:trPr>
        <w:tc>
          <w:tcPr>
            <w:tcW w:w="4210" w:type="dxa"/>
            <w:vAlign w:val="center"/>
          </w:tcPr>
          <w:p w14:paraId="77207C16" w14:textId="77777777" w:rsidR="00030341" w:rsidRPr="00760A98" w:rsidRDefault="00030341" w:rsidP="00143B1C">
            <w:pPr>
              <w:pStyle w:val="ListParagraph"/>
              <w:numPr>
                <w:ilvl w:val="0"/>
                <w:numId w:val="22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Sources de recrutement</w:t>
            </w:r>
          </w:p>
        </w:tc>
        <w:tc>
          <w:tcPr>
            <w:tcW w:w="5140" w:type="dxa"/>
            <w:gridSpan w:val="3"/>
            <w:vAlign w:val="center"/>
          </w:tcPr>
          <w:p w14:paraId="344556B2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374450" w14:paraId="0168EA58" w14:textId="77777777" w:rsidTr="00C11CE3">
        <w:trPr>
          <w:trHeight w:val="910"/>
        </w:trPr>
        <w:tc>
          <w:tcPr>
            <w:tcW w:w="4210" w:type="dxa"/>
            <w:vAlign w:val="center"/>
          </w:tcPr>
          <w:p w14:paraId="3C345031" w14:textId="67517121" w:rsidR="00030341" w:rsidRPr="00760A98" w:rsidRDefault="00030341">
            <w:pPr>
              <w:pStyle w:val="ListParagraph"/>
              <w:numPr>
                <w:ilvl w:val="0"/>
                <w:numId w:val="22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Informations additionnelles</w:t>
            </w:r>
          </w:p>
        </w:tc>
        <w:tc>
          <w:tcPr>
            <w:tcW w:w="5140" w:type="dxa"/>
            <w:gridSpan w:val="3"/>
            <w:vAlign w:val="center"/>
          </w:tcPr>
          <w:p w14:paraId="3DF52A6A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42B320B4" w14:textId="77777777" w:rsidTr="00C11CE3">
        <w:trPr>
          <w:trHeight w:val="916"/>
        </w:trPr>
        <w:tc>
          <w:tcPr>
            <w:tcW w:w="4210" w:type="dxa"/>
            <w:vAlign w:val="center"/>
          </w:tcPr>
          <w:p w14:paraId="30F2F089" w14:textId="77777777" w:rsidR="00030341" w:rsidRPr="00760A98" w:rsidRDefault="00030341" w:rsidP="00030341">
            <w:pPr>
              <w:numPr>
                <w:ilvl w:val="0"/>
                <w:numId w:val="17"/>
              </w:numPr>
              <w:ind w:left="454"/>
              <w:textAlignment w:val="center"/>
              <w:rPr>
                <w:b/>
                <w:color w:val="000000"/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Langues utilisées lors de la collecte des données :</w:t>
            </w:r>
          </w:p>
        </w:tc>
        <w:tc>
          <w:tcPr>
            <w:tcW w:w="5140" w:type="dxa"/>
            <w:gridSpan w:val="3"/>
            <w:vAlign w:val="center"/>
          </w:tcPr>
          <w:p w14:paraId="730284F2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4B7DBF" w:rsidRPr="008C774C" w14:paraId="53051405" w14:textId="77777777" w:rsidTr="00C11CE3">
        <w:trPr>
          <w:trHeight w:val="916"/>
        </w:trPr>
        <w:tc>
          <w:tcPr>
            <w:tcW w:w="4210" w:type="dxa"/>
            <w:vAlign w:val="center"/>
          </w:tcPr>
          <w:p w14:paraId="722B8079" w14:textId="3A2C3316" w:rsidR="004B7DBF" w:rsidRPr="00760A98" w:rsidRDefault="00B8025A" w:rsidP="00030341">
            <w:pPr>
              <w:numPr>
                <w:ilvl w:val="0"/>
                <w:numId w:val="17"/>
              </w:numPr>
              <w:ind w:left="454"/>
              <w:textAlignment w:val="center"/>
              <w:rPr>
                <w:b/>
                <w:bCs/>
                <w:color w:val="000000"/>
                <w:lang w:val="fr-CA"/>
              </w:rPr>
            </w:pPr>
            <w:r>
              <w:rPr>
                <w:b/>
                <w:bCs/>
                <w:color w:val="000000"/>
                <w:lang w:val="fr-CA"/>
              </w:rPr>
              <w:t>Vagues précédentes de l’étude à des fins de suivi (le cas échéant) :</w:t>
            </w:r>
          </w:p>
        </w:tc>
        <w:tc>
          <w:tcPr>
            <w:tcW w:w="5140" w:type="dxa"/>
            <w:gridSpan w:val="3"/>
            <w:vAlign w:val="center"/>
          </w:tcPr>
          <w:p w14:paraId="09EC8DB5" w14:textId="77777777" w:rsidR="004B7DBF" w:rsidRPr="00760A98" w:rsidRDefault="004B7DBF" w:rsidP="00C11CE3">
            <w:pPr>
              <w:rPr>
                <w:lang w:val="fr-CA"/>
              </w:rPr>
            </w:pPr>
          </w:p>
        </w:tc>
      </w:tr>
      <w:tr w:rsidR="00030341" w:rsidRPr="00760A98" w14:paraId="2F007BA9" w14:textId="77777777" w:rsidTr="00C11CE3">
        <w:trPr>
          <w:trHeight w:val="983"/>
        </w:trPr>
        <w:tc>
          <w:tcPr>
            <w:tcW w:w="4210" w:type="dxa"/>
            <w:vAlign w:val="center"/>
          </w:tcPr>
          <w:p w14:paraId="6CFA6118" w14:textId="77777777" w:rsidR="00030341" w:rsidRPr="00760A98" w:rsidRDefault="00030341" w:rsidP="00030341">
            <w:pPr>
              <w:numPr>
                <w:ilvl w:val="0"/>
                <w:numId w:val="17"/>
              </w:numPr>
              <w:ind w:left="454"/>
              <w:textAlignment w:val="center"/>
              <w:rPr>
                <w:b/>
                <w:color w:val="000000"/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Produits livrables :</w:t>
            </w:r>
          </w:p>
        </w:tc>
        <w:tc>
          <w:tcPr>
            <w:tcW w:w="5140" w:type="dxa"/>
            <w:gridSpan w:val="3"/>
            <w:vAlign w:val="center"/>
          </w:tcPr>
          <w:p w14:paraId="5C6BCF67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0A46B745" w14:textId="77777777" w:rsidTr="00C11CE3">
        <w:trPr>
          <w:trHeight w:val="1833"/>
        </w:trPr>
        <w:tc>
          <w:tcPr>
            <w:tcW w:w="4210" w:type="dxa"/>
            <w:vAlign w:val="center"/>
          </w:tcPr>
          <w:p w14:paraId="4094C2AF" w14:textId="27E9B7BA" w:rsidR="00030341" w:rsidRPr="00760A98" w:rsidRDefault="005253B0">
            <w:pPr>
              <w:pStyle w:val="ListParagraph"/>
              <w:numPr>
                <w:ilvl w:val="1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38"/>
              <w:rPr>
                <w:szCs w:val="20"/>
                <w:lang w:val="fr-CA"/>
              </w:rPr>
            </w:pPr>
            <w:r w:rsidRPr="00133E5A">
              <w:rPr>
                <w:lang w:val="fr-CA"/>
              </w:rPr>
              <w:t xml:space="preserve">spécifier tous les produits livrables inclus dans le prix de l'abonnement à l'échelle du gouvernement indiqué au point 8. a), ainsi que leurs formats de fichier. </w:t>
            </w:r>
            <w:r>
              <w:rPr>
                <w:lang w:val="fr-CA"/>
              </w:rPr>
              <w:t>[Par exemple,</w:t>
            </w:r>
            <w:r w:rsidRPr="00133E5A">
              <w:rPr>
                <w:lang w:val="fr-CA"/>
              </w:rPr>
              <w:t xml:space="preserve"> rapport final (Word), tableaux de données, fichier de données brutes (SPSS/Excel, etc.), présentation (PowerPoint), présentat</w:t>
            </w:r>
            <w:r>
              <w:rPr>
                <w:lang w:val="fr-CA"/>
              </w:rPr>
              <w:t xml:space="preserve">ion en direct ou </w:t>
            </w:r>
            <w:proofErr w:type="spellStart"/>
            <w:r>
              <w:rPr>
                <w:lang w:val="fr-CA"/>
              </w:rPr>
              <w:t>webémission</w:t>
            </w:r>
            <w:proofErr w:type="spellEnd"/>
            <w:r>
              <w:rPr>
                <w:lang w:val="fr-CA"/>
              </w:rPr>
              <w:t>]. Note </w:t>
            </w:r>
            <w:r w:rsidRPr="00133E5A">
              <w:rPr>
                <w:lang w:val="fr-CA"/>
              </w:rPr>
              <w:t>: Les produits livrables doivent inclure au minimum un rapport ou fichier numériqu</w:t>
            </w:r>
            <w:r>
              <w:rPr>
                <w:lang w:val="fr-CA"/>
              </w:rPr>
              <w:t>e dans un format accessible (p. ex.,</w:t>
            </w:r>
            <w:r w:rsidRPr="00133E5A">
              <w:rPr>
                <w:lang w:val="fr-CA"/>
              </w:rPr>
              <w:t xml:space="preserve"> Word ou PowerPoint) dans l'une des langues officielles.</w:t>
            </w:r>
          </w:p>
        </w:tc>
        <w:tc>
          <w:tcPr>
            <w:tcW w:w="5140" w:type="dxa"/>
            <w:gridSpan w:val="3"/>
            <w:vAlign w:val="center"/>
          </w:tcPr>
          <w:p w14:paraId="25FD8792" w14:textId="435756E0" w:rsidR="00030341" w:rsidRPr="00760A98" w:rsidRDefault="00030341">
            <w:pPr>
              <w:rPr>
                <w:lang w:val="fr-CA"/>
              </w:rPr>
            </w:pPr>
          </w:p>
        </w:tc>
      </w:tr>
      <w:tr w:rsidR="00030341" w:rsidRPr="00760A98" w14:paraId="543B6B8C" w14:textId="77777777" w:rsidTr="00C11CE3">
        <w:trPr>
          <w:trHeight w:val="679"/>
        </w:trPr>
        <w:tc>
          <w:tcPr>
            <w:tcW w:w="4210" w:type="dxa"/>
            <w:vMerge w:val="restart"/>
            <w:vAlign w:val="center"/>
          </w:tcPr>
          <w:p w14:paraId="55F193A1" w14:textId="77777777" w:rsidR="00030341" w:rsidRPr="00760A98" w:rsidRDefault="00030341" w:rsidP="00030341">
            <w:pPr>
              <w:pStyle w:val="ListParagraph"/>
              <w:numPr>
                <w:ilvl w:val="0"/>
                <w:numId w:val="19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>Sont-ils neutres sur le plan politique?</w:t>
            </w:r>
          </w:p>
          <w:p w14:paraId="2FB95EDB" w14:textId="77777777" w:rsidR="00030341" w:rsidRPr="00760A98" w:rsidRDefault="00030341" w:rsidP="00C11CE3">
            <w:pPr>
              <w:pStyle w:val="ListParagraph"/>
              <w:ind w:left="738"/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 xml:space="preserve"> </w:t>
            </w:r>
            <w:r w:rsidRPr="00760A98">
              <w:rPr>
                <w:lang w:val="fr-CA"/>
              </w:rPr>
              <w:t xml:space="preserve"> (Voir la Directive sur la gestion des communications 6.40) </w:t>
            </w:r>
            <w:r w:rsidRPr="00760A98">
              <w:rPr>
                <w:rStyle w:val="FootnoteReference"/>
                <w:lang w:val="fr-CA"/>
              </w:rPr>
              <w:footnoteReference w:id="1"/>
            </w:r>
          </w:p>
        </w:tc>
        <w:tc>
          <w:tcPr>
            <w:tcW w:w="1920" w:type="dxa"/>
            <w:vAlign w:val="center"/>
          </w:tcPr>
          <w:p w14:paraId="7578C974" w14:textId="77777777" w:rsidR="00030341" w:rsidRPr="00760A98" w:rsidRDefault="00030341" w:rsidP="00C11CE3">
            <w:pPr>
              <w:jc w:val="center"/>
              <w:rPr>
                <w:b/>
                <w:lang w:val="fr-CA"/>
              </w:rPr>
            </w:pPr>
            <w:r w:rsidRPr="00760A98">
              <w:rPr>
                <w:b/>
                <w:bCs/>
                <w:lang w:val="fr-CA"/>
              </w:rPr>
              <w:t>Oui</w:t>
            </w:r>
          </w:p>
        </w:tc>
        <w:tc>
          <w:tcPr>
            <w:tcW w:w="3220" w:type="dxa"/>
            <w:gridSpan w:val="2"/>
            <w:vAlign w:val="center"/>
          </w:tcPr>
          <w:p w14:paraId="35D55570" w14:textId="77777777" w:rsidR="00030341" w:rsidRPr="00760A98" w:rsidRDefault="00030341" w:rsidP="00C11CE3">
            <w:pPr>
              <w:jc w:val="center"/>
              <w:rPr>
                <w:b/>
                <w:lang w:val="fr-CA"/>
              </w:rPr>
            </w:pPr>
            <w:r w:rsidRPr="00760A98">
              <w:rPr>
                <w:b/>
                <w:bCs/>
                <w:lang w:val="fr-CA"/>
              </w:rPr>
              <w:t>Non</w:t>
            </w:r>
          </w:p>
        </w:tc>
      </w:tr>
      <w:tr w:rsidR="00030341" w:rsidRPr="00760A98" w14:paraId="6A28CAD5" w14:textId="77777777" w:rsidTr="00C11CE3">
        <w:trPr>
          <w:trHeight w:val="840"/>
        </w:trPr>
        <w:tc>
          <w:tcPr>
            <w:tcW w:w="4210" w:type="dxa"/>
            <w:vMerge/>
            <w:vAlign w:val="center"/>
          </w:tcPr>
          <w:p w14:paraId="0699CD1A" w14:textId="77777777" w:rsidR="00030341" w:rsidRPr="00760A98" w:rsidRDefault="00030341" w:rsidP="00030341">
            <w:pPr>
              <w:pStyle w:val="ListParagraph"/>
              <w:numPr>
                <w:ilvl w:val="1"/>
                <w:numId w:val="19"/>
              </w:numPr>
              <w:ind w:left="738"/>
              <w:textAlignment w:val="center"/>
              <w:rPr>
                <w:color w:val="000000"/>
                <w:lang w:val="fr-CA"/>
              </w:rPr>
            </w:pPr>
          </w:p>
        </w:tc>
        <w:tc>
          <w:tcPr>
            <w:tcW w:w="1920" w:type="dxa"/>
            <w:vAlign w:val="center"/>
          </w:tcPr>
          <w:p w14:paraId="555E1FDB" w14:textId="77777777" w:rsidR="00030341" w:rsidRPr="00760A98" w:rsidRDefault="00030341" w:rsidP="00C11CE3">
            <w:pPr>
              <w:rPr>
                <w:lang w:val="fr-CA"/>
              </w:rPr>
            </w:pPr>
          </w:p>
        </w:tc>
        <w:tc>
          <w:tcPr>
            <w:tcW w:w="3220" w:type="dxa"/>
            <w:gridSpan w:val="2"/>
            <w:vAlign w:val="center"/>
          </w:tcPr>
          <w:p w14:paraId="16F9045B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2F507917" w14:textId="77777777" w:rsidTr="00C11CE3">
        <w:trPr>
          <w:trHeight w:val="983"/>
        </w:trPr>
        <w:tc>
          <w:tcPr>
            <w:tcW w:w="4210" w:type="dxa"/>
            <w:vAlign w:val="center"/>
          </w:tcPr>
          <w:p w14:paraId="39FA3AED" w14:textId="6C48B42C" w:rsidR="00030341" w:rsidRPr="00760A98" w:rsidRDefault="00030341" w:rsidP="005253B0">
            <w:pPr>
              <w:pStyle w:val="ListParagraph"/>
              <w:numPr>
                <w:ilvl w:val="0"/>
                <w:numId w:val="19"/>
              </w:numPr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lastRenderedPageBreak/>
              <w:t>Calendrier prévu</w:t>
            </w:r>
            <w:r w:rsidR="005253B0" w:rsidRPr="00036931">
              <w:rPr>
                <w:lang w:val="fr-CA"/>
              </w:rPr>
              <w:t xml:space="preserve"> </w:t>
            </w:r>
            <w:r w:rsidR="005253B0">
              <w:rPr>
                <w:lang w:val="fr-CA"/>
              </w:rPr>
              <w:t>(</w:t>
            </w:r>
            <w:r w:rsidR="005253B0" w:rsidRPr="005253B0">
              <w:rPr>
                <w:color w:val="000000"/>
                <w:lang w:val="fr-CA"/>
              </w:rPr>
              <w:t>p. ex.</w:t>
            </w:r>
            <w:r w:rsidR="005253B0">
              <w:rPr>
                <w:color w:val="000000"/>
                <w:lang w:val="fr-CA"/>
              </w:rPr>
              <w:t>,</w:t>
            </w:r>
            <w:r w:rsidR="005253B0" w:rsidRPr="005253B0">
              <w:rPr>
                <w:color w:val="000000"/>
                <w:lang w:val="fr-CA"/>
              </w:rPr>
              <w:t xml:space="preserve"> dates provisoires des travaux sur le terrain et dates des produits livrables)</w:t>
            </w:r>
          </w:p>
        </w:tc>
        <w:tc>
          <w:tcPr>
            <w:tcW w:w="5140" w:type="dxa"/>
            <w:gridSpan w:val="3"/>
            <w:vAlign w:val="center"/>
          </w:tcPr>
          <w:p w14:paraId="4FB35F01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0787C557" w14:textId="77777777" w:rsidTr="00C11CE3">
        <w:trPr>
          <w:trHeight w:val="414"/>
        </w:trPr>
        <w:tc>
          <w:tcPr>
            <w:tcW w:w="4210" w:type="dxa"/>
            <w:vAlign w:val="center"/>
          </w:tcPr>
          <w:p w14:paraId="3D422506" w14:textId="77777777" w:rsidR="00030341" w:rsidRPr="00760A98" w:rsidRDefault="00030341" w:rsidP="00030341">
            <w:pPr>
              <w:pStyle w:val="ListParagraph"/>
              <w:numPr>
                <w:ilvl w:val="0"/>
                <w:numId w:val="17"/>
              </w:numPr>
              <w:ind w:left="454" w:hanging="283"/>
              <w:rPr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Coût total :</w:t>
            </w:r>
          </w:p>
        </w:tc>
        <w:tc>
          <w:tcPr>
            <w:tcW w:w="1955" w:type="dxa"/>
            <w:gridSpan w:val="2"/>
            <w:vAlign w:val="center"/>
          </w:tcPr>
          <w:p w14:paraId="2D931D77" w14:textId="77777777" w:rsidR="00030341" w:rsidRPr="00760A98" w:rsidRDefault="00030341" w:rsidP="00C11CE3">
            <w:pPr>
              <w:jc w:val="center"/>
              <w:rPr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TVH en sus</w:t>
            </w:r>
          </w:p>
        </w:tc>
        <w:tc>
          <w:tcPr>
            <w:tcW w:w="3185" w:type="dxa"/>
            <w:vAlign w:val="center"/>
          </w:tcPr>
          <w:p w14:paraId="7FDE203D" w14:textId="77777777" w:rsidR="00030341" w:rsidRPr="00760A98" w:rsidRDefault="00030341" w:rsidP="00C11CE3">
            <w:pPr>
              <w:jc w:val="center"/>
              <w:rPr>
                <w:lang w:val="fr-CA"/>
              </w:rPr>
            </w:pPr>
            <w:r w:rsidRPr="00760A98">
              <w:rPr>
                <w:b/>
                <w:bCs/>
                <w:color w:val="000000"/>
                <w:lang w:val="fr-CA"/>
              </w:rPr>
              <w:t>TVH comprise</w:t>
            </w:r>
          </w:p>
        </w:tc>
      </w:tr>
      <w:tr w:rsidR="00030341" w:rsidRPr="008C774C" w14:paraId="2E7DB92A" w14:textId="77777777" w:rsidTr="00C11CE3">
        <w:trPr>
          <w:trHeight w:val="854"/>
        </w:trPr>
        <w:tc>
          <w:tcPr>
            <w:tcW w:w="4210" w:type="dxa"/>
            <w:vAlign w:val="center"/>
          </w:tcPr>
          <w:p w14:paraId="7EAA53C6" w14:textId="0E779328" w:rsidR="00030341" w:rsidRPr="00760A98" w:rsidRDefault="00030341">
            <w:pPr>
              <w:numPr>
                <w:ilvl w:val="0"/>
                <w:numId w:val="20"/>
              </w:numPr>
              <w:ind w:left="738" w:hanging="425"/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 xml:space="preserve">Coût de la licence pangouvernementale </w:t>
            </w:r>
            <w:r w:rsidR="005253B0">
              <w:rPr>
                <w:color w:val="000000"/>
                <w:lang w:val="fr-CA"/>
              </w:rPr>
              <w:t xml:space="preserve">pour tous </w:t>
            </w:r>
            <w:r w:rsidRPr="00760A98">
              <w:rPr>
                <w:color w:val="000000"/>
                <w:lang w:val="fr-CA"/>
              </w:rPr>
              <w:t xml:space="preserve">les produits livrables </w:t>
            </w:r>
            <w:r w:rsidR="005253B0">
              <w:rPr>
                <w:color w:val="000000"/>
                <w:lang w:val="fr-CA"/>
              </w:rPr>
              <w:t>indiqués au point 7. a</w:t>
            </w:r>
            <w:r w:rsidRPr="00760A98">
              <w:rPr>
                <w:color w:val="000000"/>
                <w:lang w:val="fr-CA"/>
              </w:rPr>
              <w:t>)</w:t>
            </w:r>
          </w:p>
        </w:tc>
        <w:tc>
          <w:tcPr>
            <w:tcW w:w="1955" w:type="dxa"/>
            <w:gridSpan w:val="2"/>
            <w:vAlign w:val="center"/>
          </w:tcPr>
          <w:p w14:paraId="675CC378" w14:textId="77777777" w:rsidR="00030341" w:rsidRPr="00760A98" w:rsidRDefault="00030341" w:rsidP="00C11CE3">
            <w:pPr>
              <w:rPr>
                <w:lang w:val="fr-CA"/>
              </w:rPr>
            </w:pPr>
          </w:p>
        </w:tc>
        <w:tc>
          <w:tcPr>
            <w:tcW w:w="3185" w:type="dxa"/>
            <w:vAlign w:val="center"/>
          </w:tcPr>
          <w:p w14:paraId="6CC3CC33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138D8C81" w14:textId="77777777" w:rsidTr="00C11CE3">
        <w:trPr>
          <w:trHeight w:val="966"/>
        </w:trPr>
        <w:tc>
          <w:tcPr>
            <w:tcW w:w="4210" w:type="dxa"/>
            <w:vAlign w:val="center"/>
          </w:tcPr>
          <w:p w14:paraId="283544D2" w14:textId="1C5524FF" w:rsidR="00030341" w:rsidRPr="00760A98" w:rsidRDefault="00030341">
            <w:pPr>
              <w:numPr>
                <w:ilvl w:val="0"/>
                <w:numId w:val="20"/>
              </w:numPr>
              <w:ind w:left="738" w:hanging="425"/>
              <w:textAlignment w:val="center"/>
              <w:rPr>
                <w:color w:val="000000"/>
                <w:lang w:val="fr-CA"/>
              </w:rPr>
            </w:pPr>
            <w:r w:rsidRPr="00760A98">
              <w:rPr>
                <w:color w:val="000000"/>
                <w:lang w:val="fr-CA"/>
              </w:rPr>
              <w:t xml:space="preserve">Coût de l’étude </w:t>
            </w:r>
            <w:r w:rsidR="0037451D">
              <w:rPr>
                <w:color w:val="000000"/>
                <w:lang w:val="fr-CA"/>
              </w:rPr>
              <w:t xml:space="preserve">sur mesure </w:t>
            </w:r>
            <w:r w:rsidR="005253B0">
              <w:rPr>
                <w:color w:val="000000"/>
                <w:lang w:val="fr-CA"/>
              </w:rPr>
              <w:t>(à titre comparatif)</w:t>
            </w:r>
          </w:p>
        </w:tc>
        <w:tc>
          <w:tcPr>
            <w:tcW w:w="1955" w:type="dxa"/>
            <w:gridSpan w:val="2"/>
            <w:vAlign w:val="center"/>
          </w:tcPr>
          <w:p w14:paraId="1E9DE77C" w14:textId="77777777" w:rsidR="00030341" w:rsidRPr="00760A98" w:rsidRDefault="00030341" w:rsidP="00C11CE3">
            <w:pPr>
              <w:rPr>
                <w:lang w:val="fr-CA"/>
              </w:rPr>
            </w:pPr>
          </w:p>
        </w:tc>
        <w:tc>
          <w:tcPr>
            <w:tcW w:w="3185" w:type="dxa"/>
            <w:vAlign w:val="center"/>
          </w:tcPr>
          <w:p w14:paraId="2AC6468E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6D20E8" w14:paraId="653A724B" w14:textId="77777777" w:rsidTr="00C11CE3">
        <w:trPr>
          <w:trHeight w:val="966"/>
        </w:trPr>
        <w:tc>
          <w:tcPr>
            <w:tcW w:w="4210" w:type="dxa"/>
            <w:vAlign w:val="center"/>
          </w:tcPr>
          <w:p w14:paraId="3853FF50" w14:textId="09791EB6" w:rsidR="00030341" w:rsidRPr="00760A98" w:rsidRDefault="005253B0" w:rsidP="00036931">
            <w:pPr>
              <w:numPr>
                <w:ilvl w:val="0"/>
                <w:numId w:val="20"/>
              </w:numPr>
              <w:ind w:left="709"/>
              <w:textAlignment w:val="center"/>
              <w:rPr>
                <w:color w:val="000000"/>
                <w:lang w:val="fr-CA"/>
              </w:rPr>
            </w:pPr>
            <w:r w:rsidRPr="005253B0">
              <w:rPr>
                <w:color w:val="000000"/>
                <w:lang w:val="fr-CA"/>
              </w:rPr>
              <w:t xml:space="preserve">Coût de la traduction des produits livrables minimums (un rapport </w:t>
            </w:r>
            <w:r>
              <w:rPr>
                <w:color w:val="000000"/>
                <w:lang w:val="fr-CA"/>
              </w:rPr>
              <w:t xml:space="preserve">ou </w:t>
            </w:r>
            <w:r w:rsidRPr="005253B0">
              <w:rPr>
                <w:color w:val="000000"/>
                <w:lang w:val="fr-CA"/>
              </w:rPr>
              <w:t>fichier numérique) dans l'autre langue officielle. (Précise les produits livrables minimums et le coût).</w:t>
            </w:r>
          </w:p>
        </w:tc>
        <w:tc>
          <w:tcPr>
            <w:tcW w:w="1955" w:type="dxa"/>
            <w:gridSpan w:val="2"/>
            <w:vAlign w:val="center"/>
          </w:tcPr>
          <w:p w14:paraId="097680B9" w14:textId="77777777" w:rsidR="00030341" w:rsidRPr="00760A98" w:rsidRDefault="00030341" w:rsidP="00C11CE3">
            <w:pPr>
              <w:rPr>
                <w:lang w:val="fr-CA"/>
              </w:rPr>
            </w:pPr>
          </w:p>
        </w:tc>
        <w:tc>
          <w:tcPr>
            <w:tcW w:w="3185" w:type="dxa"/>
            <w:vAlign w:val="center"/>
          </w:tcPr>
          <w:p w14:paraId="2234F8D3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8C774C" w14:paraId="04D3EDDD" w14:textId="77777777" w:rsidTr="00C11CE3">
        <w:trPr>
          <w:trHeight w:val="966"/>
        </w:trPr>
        <w:tc>
          <w:tcPr>
            <w:tcW w:w="4210" w:type="dxa"/>
            <w:vAlign w:val="center"/>
          </w:tcPr>
          <w:p w14:paraId="0E3F9791" w14:textId="33451F40" w:rsidR="00030341" w:rsidRPr="00760A98" w:rsidRDefault="000C4D2E" w:rsidP="00036931">
            <w:pPr>
              <w:numPr>
                <w:ilvl w:val="0"/>
                <w:numId w:val="20"/>
              </w:numPr>
              <w:ind w:left="709"/>
              <w:textAlignment w:val="center"/>
              <w:rPr>
                <w:color w:val="000000"/>
                <w:lang w:val="fr-CA"/>
              </w:rPr>
            </w:pPr>
            <w:r w:rsidRPr="000C4D2E">
              <w:rPr>
                <w:color w:val="000000"/>
                <w:lang w:val="fr-CA"/>
              </w:rPr>
              <w:t>Coût des produits livrables facultatifs non inclus au point 7. a) (le cas échéant, décrire les produits livrables facultatifs et leur coût)</w:t>
            </w:r>
          </w:p>
        </w:tc>
        <w:tc>
          <w:tcPr>
            <w:tcW w:w="1955" w:type="dxa"/>
            <w:gridSpan w:val="2"/>
            <w:vAlign w:val="center"/>
          </w:tcPr>
          <w:p w14:paraId="38A653DE" w14:textId="77777777" w:rsidR="00030341" w:rsidRPr="00760A98" w:rsidRDefault="00030341" w:rsidP="00C11CE3">
            <w:pPr>
              <w:rPr>
                <w:lang w:val="fr-CA"/>
              </w:rPr>
            </w:pPr>
          </w:p>
        </w:tc>
        <w:tc>
          <w:tcPr>
            <w:tcW w:w="3185" w:type="dxa"/>
            <w:vAlign w:val="center"/>
          </w:tcPr>
          <w:p w14:paraId="5FEC3C58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4B736CB4" w14:textId="77777777" w:rsidTr="00C11CE3">
        <w:trPr>
          <w:trHeight w:val="966"/>
        </w:trPr>
        <w:tc>
          <w:tcPr>
            <w:tcW w:w="4210" w:type="dxa"/>
            <w:vAlign w:val="center"/>
          </w:tcPr>
          <w:p w14:paraId="1068CE9D" w14:textId="7C4673B6" w:rsidR="00030341" w:rsidRPr="00760A98" w:rsidRDefault="00030341" w:rsidP="00143B1C">
            <w:pPr>
              <w:pStyle w:val="ListParagraph"/>
              <w:numPr>
                <w:ilvl w:val="0"/>
                <w:numId w:val="17"/>
              </w:numPr>
              <w:ind w:left="454" w:hanging="283"/>
              <w:rPr>
                <w:b/>
                <w:lang w:val="fr-CA"/>
              </w:rPr>
            </w:pPr>
            <w:bookmarkStart w:id="1" w:name="_Hlk69303509"/>
            <w:r w:rsidRPr="00760A98">
              <w:rPr>
                <w:b/>
                <w:bCs/>
                <w:lang w:val="fr-CA"/>
              </w:rPr>
              <w:t>Calendrier des paiements proposé</w:t>
            </w:r>
            <w:bookmarkEnd w:id="1"/>
            <w:r w:rsidR="00036931">
              <w:rPr>
                <w:b/>
                <w:bCs/>
                <w:lang w:val="fr-CA"/>
              </w:rPr>
              <w:t> :</w:t>
            </w:r>
          </w:p>
        </w:tc>
        <w:tc>
          <w:tcPr>
            <w:tcW w:w="5140" w:type="dxa"/>
            <w:gridSpan w:val="3"/>
            <w:vAlign w:val="center"/>
          </w:tcPr>
          <w:p w14:paraId="1FCB0B0B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7EC414B5" w14:textId="77777777" w:rsidTr="00C11CE3">
        <w:trPr>
          <w:trHeight w:val="966"/>
        </w:trPr>
        <w:tc>
          <w:tcPr>
            <w:tcW w:w="4210" w:type="dxa"/>
            <w:vAlign w:val="center"/>
          </w:tcPr>
          <w:p w14:paraId="261E08B6" w14:textId="54D0992B" w:rsidR="00030341" w:rsidRPr="00760A98" w:rsidRDefault="000C4D2E" w:rsidP="00030341">
            <w:pPr>
              <w:pStyle w:val="ListParagraph"/>
              <w:numPr>
                <w:ilvl w:val="0"/>
                <w:numId w:val="17"/>
              </w:numPr>
              <w:ind w:left="454" w:hanging="283"/>
              <w:textAlignment w:val="center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r w:rsidR="00030341" w:rsidRPr="00760A98">
              <w:rPr>
                <w:b/>
                <w:bCs/>
                <w:lang w:val="fr-CA"/>
              </w:rPr>
              <w:t>Autorisation :</w:t>
            </w:r>
          </w:p>
        </w:tc>
        <w:tc>
          <w:tcPr>
            <w:tcW w:w="5140" w:type="dxa"/>
            <w:gridSpan w:val="3"/>
            <w:vAlign w:val="center"/>
          </w:tcPr>
          <w:p w14:paraId="6941075B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  <w:tr w:rsidR="00030341" w:rsidRPr="00760A98" w14:paraId="59029175" w14:textId="77777777" w:rsidTr="00C11CE3">
        <w:trPr>
          <w:trHeight w:val="411"/>
        </w:trPr>
        <w:tc>
          <w:tcPr>
            <w:tcW w:w="4210" w:type="dxa"/>
            <w:vMerge w:val="restart"/>
            <w:vAlign w:val="center"/>
          </w:tcPr>
          <w:p w14:paraId="435B5E1D" w14:textId="39C68343" w:rsidR="00030341" w:rsidRPr="00760A98" w:rsidRDefault="000C4D2E" w:rsidP="00030341">
            <w:pPr>
              <w:pStyle w:val="ListParagraph"/>
              <w:numPr>
                <w:ilvl w:val="0"/>
                <w:numId w:val="21"/>
              </w:numPr>
              <w:textAlignment w:val="center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030341" w:rsidRPr="00760A98">
              <w:rPr>
                <w:lang w:val="fr-CA"/>
              </w:rPr>
              <w:t>cceptez</w:t>
            </w:r>
            <w:r>
              <w:rPr>
                <w:lang w:val="fr-CA"/>
              </w:rPr>
              <w:t>-vous</w:t>
            </w:r>
            <w:r w:rsidR="00030341" w:rsidRPr="00760A98">
              <w:rPr>
                <w:lang w:val="fr-CA"/>
              </w:rPr>
              <w:t xml:space="preserve"> de partager l’information présentée en réponse à cette DR avec les ministères du GC intéressés</w:t>
            </w:r>
            <w:r>
              <w:rPr>
                <w:lang w:val="fr-CA"/>
              </w:rPr>
              <w:t>?</w:t>
            </w:r>
          </w:p>
        </w:tc>
        <w:tc>
          <w:tcPr>
            <w:tcW w:w="1955" w:type="dxa"/>
            <w:gridSpan w:val="2"/>
            <w:vAlign w:val="center"/>
          </w:tcPr>
          <w:p w14:paraId="233649D7" w14:textId="77777777" w:rsidR="00030341" w:rsidRPr="00760A98" w:rsidRDefault="00030341" w:rsidP="00C11CE3">
            <w:pPr>
              <w:jc w:val="center"/>
              <w:rPr>
                <w:b/>
                <w:lang w:val="fr-CA"/>
              </w:rPr>
            </w:pPr>
            <w:r w:rsidRPr="00760A98">
              <w:rPr>
                <w:b/>
                <w:bCs/>
                <w:lang w:val="fr-CA"/>
              </w:rPr>
              <w:t>Oui</w:t>
            </w:r>
          </w:p>
        </w:tc>
        <w:tc>
          <w:tcPr>
            <w:tcW w:w="3185" w:type="dxa"/>
            <w:vAlign w:val="center"/>
          </w:tcPr>
          <w:p w14:paraId="74BB85A2" w14:textId="77777777" w:rsidR="00030341" w:rsidRPr="00760A98" w:rsidRDefault="00030341" w:rsidP="00C11CE3">
            <w:pPr>
              <w:jc w:val="center"/>
              <w:rPr>
                <w:b/>
                <w:lang w:val="fr-CA"/>
              </w:rPr>
            </w:pPr>
            <w:r w:rsidRPr="00760A98">
              <w:rPr>
                <w:b/>
                <w:bCs/>
                <w:lang w:val="fr-CA"/>
              </w:rPr>
              <w:t>Non</w:t>
            </w:r>
          </w:p>
        </w:tc>
      </w:tr>
      <w:tr w:rsidR="00030341" w:rsidRPr="00760A98" w14:paraId="6B625BEE" w14:textId="77777777" w:rsidTr="00C11CE3">
        <w:trPr>
          <w:trHeight w:val="540"/>
        </w:trPr>
        <w:tc>
          <w:tcPr>
            <w:tcW w:w="4210" w:type="dxa"/>
            <w:vMerge/>
            <w:vAlign w:val="center"/>
          </w:tcPr>
          <w:p w14:paraId="52932E36" w14:textId="77777777" w:rsidR="00030341" w:rsidRPr="00760A98" w:rsidRDefault="00030341" w:rsidP="00030341">
            <w:pPr>
              <w:pStyle w:val="ListParagraph"/>
              <w:numPr>
                <w:ilvl w:val="0"/>
                <w:numId w:val="21"/>
              </w:numPr>
              <w:textAlignment w:val="center"/>
              <w:rPr>
                <w:lang w:val="fr-CA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7360BF5B" w14:textId="77777777" w:rsidR="00030341" w:rsidRPr="00760A98" w:rsidRDefault="00030341" w:rsidP="00C11CE3">
            <w:pPr>
              <w:rPr>
                <w:lang w:val="fr-CA"/>
              </w:rPr>
            </w:pPr>
          </w:p>
        </w:tc>
        <w:tc>
          <w:tcPr>
            <w:tcW w:w="3185" w:type="dxa"/>
            <w:vAlign w:val="center"/>
          </w:tcPr>
          <w:p w14:paraId="6199FBEB" w14:textId="77777777" w:rsidR="00030341" w:rsidRPr="00760A98" w:rsidRDefault="00030341" w:rsidP="00C11CE3">
            <w:pPr>
              <w:rPr>
                <w:lang w:val="fr-CA"/>
              </w:rPr>
            </w:pPr>
          </w:p>
        </w:tc>
      </w:tr>
    </w:tbl>
    <w:p w14:paraId="376DB970" w14:textId="77777777" w:rsidR="00030341" w:rsidRPr="00760A98" w:rsidRDefault="00030341" w:rsidP="00030341">
      <w:pPr>
        <w:rPr>
          <w:lang w:val="fr-CA"/>
        </w:rPr>
      </w:pPr>
    </w:p>
    <w:p w14:paraId="076FE0D2" w14:textId="77777777" w:rsidR="00030341" w:rsidRPr="00760A98" w:rsidRDefault="00030341" w:rsidP="00030341">
      <w:pPr>
        <w:rPr>
          <w:szCs w:val="20"/>
          <w:lang w:val="fr-CA"/>
        </w:rPr>
      </w:pPr>
    </w:p>
    <w:p w14:paraId="6A1097AD" w14:textId="77777777" w:rsidR="00710CCA" w:rsidRPr="00030341" w:rsidRDefault="00710CCA" w:rsidP="00030341"/>
    <w:sectPr w:rsidR="00710CCA" w:rsidRPr="00030341" w:rsidSect="00A253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0F542" w14:textId="77777777" w:rsidR="00681EED" w:rsidRDefault="00681EED" w:rsidP="00CE5D4D">
      <w:r>
        <w:separator/>
      </w:r>
    </w:p>
  </w:endnote>
  <w:endnote w:type="continuationSeparator" w:id="0">
    <w:p w14:paraId="09822DBD" w14:textId="77777777" w:rsidR="00681EED" w:rsidRDefault="00681EED" w:rsidP="00C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5E4CA" w14:textId="77777777" w:rsidR="00A2534B" w:rsidRPr="00FB48E5" w:rsidRDefault="00A2534B" w:rsidP="00A2534B">
    <w:pPr>
      <w:pStyle w:val="BodyText"/>
      <w:jc w:val="center"/>
      <w:rPr>
        <w:lang w:val="fr-CA"/>
      </w:rPr>
    </w:pPr>
    <w:r w:rsidRPr="00FB48E5">
      <w:rPr>
        <w:rFonts w:ascii="Arial" w:hAnsi="Arial"/>
        <w:b/>
        <w:sz w:val="16"/>
        <w:lang w:val="fr-CA"/>
      </w:rPr>
      <w:t xml:space="preserve">Page </w:t>
    </w:r>
    <w:r>
      <w:rPr>
        <w:rFonts w:ascii="Arial" w:hAnsi="Arial"/>
        <w:b/>
        <w:sz w:val="16"/>
      </w:rPr>
      <w:fldChar w:fldCharType="begin"/>
    </w:r>
    <w:r w:rsidRPr="00FB48E5">
      <w:rPr>
        <w:rFonts w:ascii="Arial" w:hAnsi="Arial"/>
        <w:b/>
        <w:sz w:val="16"/>
        <w:lang w:val="fr-CA"/>
      </w:rPr>
      <w:instrText>page  \* MERGEFORMAT</w:instrText>
    </w:r>
    <w:r>
      <w:rPr>
        <w:rFonts w:ascii="Arial" w:hAnsi="Arial"/>
        <w:b/>
        <w:sz w:val="16"/>
      </w:rPr>
      <w:fldChar w:fldCharType="separate"/>
    </w:r>
    <w:r w:rsidR="00D2255F">
      <w:rPr>
        <w:rFonts w:ascii="Arial" w:hAnsi="Arial"/>
        <w:b/>
        <w:noProof/>
        <w:sz w:val="16"/>
        <w:lang w:val="fr-CA"/>
      </w:rPr>
      <w:t>1</w:t>
    </w:r>
    <w:r>
      <w:rPr>
        <w:rFonts w:ascii="Arial" w:hAnsi="Arial"/>
        <w:b/>
        <w:sz w:val="16"/>
      </w:rPr>
      <w:fldChar w:fldCharType="end"/>
    </w:r>
    <w:r w:rsidRPr="00FB48E5">
      <w:rPr>
        <w:rFonts w:ascii="Arial" w:hAnsi="Arial"/>
        <w:b/>
        <w:sz w:val="16"/>
        <w:lang w:val="fr-CA"/>
      </w:rPr>
      <w:t xml:space="preserve"> of - de </w:t>
    </w:r>
    <w:r>
      <w:rPr>
        <w:rFonts w:ascii="Arial" w:hAnsi="Arial"/>
        <w:b/>
        <w:sz w:val="16"/>
      </w:rPr>
      <w:fldChar w:fldCharType="begin"/>
    </w:r>
    <w:r w:rsidRPr="00FB48E5">
      <w:rPr>
        <w:rFonts w:ascii="Arial" w:hAnsi="Arial"/>
        <w:b/>
        <w:sz w:val="16"/>
        <w:lang w:val="fr-CA"/>
      </w:rPr>
      <w:instrText>numpages  \* MERGEFORMAT</w:instrText>
    </w:r>
    <w:r>
      <w:rPr>
        <w:rFonts w:ascii="Arial" w:hAnsi="Arial"/>
        <w:b/>
        <w:sz w:val="16"/>
      </w:rPr>
      <w:fldChar w:fldCharType="separate"/>
    </w:r>
    <w:r w:rsidR="00D2255F">
      <w:rPr>
        <w:rFonts w:ascii="Arial" w:hAnsi="Arial"/>
        <w:b/>
        <w:noProof/>
        <w:sz w:val="16"/>
        <w:lang w:val="fr-CA"/>
      </w:rPr>
      <w:t>3</w:t>
    </w:r>
    <w:r>
      <w:rPr>
        <w:rFonts w:ascii="Arial" w:hAnsi="Arial"/>
        <w:b/>
        <w:sz w:val="16"/>
      </w:rPr>
      <w:fldChar w:fldCharType="end"/>
    </w:r>
  </w:p>
  <w:p w14:paraId="1486EA4F" w14:textId="77777777" w:rsidR="00A2534B" w:rsidRDefault="00A2534B">
    <w:pPr>
      <w:pStyle w:val="Footer"/>
    </w:pPr>
  </w:p>
  <w:p w14:paraId="16D792C6" w14:textId="77777777" w:rsidR="00A2534B" w:rsidRDefault="00A2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9E23" w14:textId="77777777" w:rsidR="00681EED" w:rsidRDefault="00681EED" w:rsidP="00CE5D4D">
      <w:r>
        <w:separator/>
      </w:r>
    </w:p>
  </w:footnote>
  <w:footnote w:type="continuationSeparator" w:id="0">
    <w:p w14:paraId="19C0A622" w14:textId="77777777" w:rsidR="00681EED" w:rsidRDefault="00681EED" w:rsidP="00CE5D4D">
      <w:r>
        <w:continuationSeparator/>
      </w:r>
    </w:p>
  </w:footnote>
  <w:footnote w:id="1">
    <w:p w14:paraId="6496C681" w14:textId="77777777" w:rsidR="00030341" w:rsidRPr="00A21770" w:rsidRDefault="00030341" w:rsidP="00030341">
      <w:pPr>
        <w:pStyle w:val="FootnoteText"/>
        <w:rPr>
          <w:lang w:val="fr-CA"/>
        </w:rPr>
      </w:pPr>
      <w:r>
        <w:rPr>
          <w:rStyle w:val="FootnoteReference"/>
          <w:lang w:val="fr-CA"/>
        </w:rPr>
        <w:footnoteRef/>
      </w:r>
      <w:r>
        <w:rPr>
          <w:lang w:val="fr-CA"/>
        </w:rPr>
        <w:t>Directive sur la gestion des communications - https://www.tbs-sct.gc.ca/pol/doc-fra.aspx?id=30682&amp;section=html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D75C" w14:textId="77777777" w:rsidR="008C774C" w:rsidRPr="00B2203D" w:rsidRDefault="008C774C" w:rsidP="008C774C">
    <w:pPr>
      <w:pStyle w:val="BodyText"/>
      <w:tabs>
        <w:tab w:val="left" w:pos="360"/>
        <w:tab w:val="left" w:pos="3600"/>
        <w:tab w:val="left" w:pos="6200"/>
      </w:tabs>
      <w:rPr>
        <w:color w:val="auto"/>
        <w:lang w:val="fr-CA"/>
      </w:rPr>
    </w:pPr>
    <w:proofErr w:type="spellStart"/>
    <w:r w:rsidRPr="00B2203D">
      <w:rPr>
        <w:rFonts w:ascii="Arial" w:hAnsi="Arial"/>
        <w:color w:val="auto"/>
        <w:sz w:val="14"/>
        <w:lang w:val="fr-CA"/>
      </w:rPr>
      <w:t>Solicitation</w:t>
    </w:r>
    <w:proofErr w:type="spellEnd"/>
    <w:r w:rsidRPr="00B2203D">
      <w:rPr>
        <w:rFonts w:ascii="Arial" w:hAnsi="Arial"/>
        <w:color w:val="auto"/>
        <w:sz w:val="14"/>
        <w:lang w:val="fr-CA"/>
      </w:rPr>
      <w:t xml:space="preserve"> No. - N° de l'invitation</w:t>
    </w:r>
    <w:r w:rsidRPr="00B2203D">
      <w:rPr>
        <w:rFonts w:ascii="Arial" w:hAnsi="Arial"/>
        <w:color w:val="auto"/>
        <w:sz w:val="14"/>
        <w:lang w:val="fr-CA"/>
      </w:rPr>
      <w:tab/>
    </w:r>
    <w:proofErr w:type="spellStart"/>
    <w:r w:rsidRPr="00B2203D">
      <w:rPr>
        <w:rFonts w:ascii="Arial" w:hAnsi="Arial"/>
        <w:color w:val="auto"/>
        <w:sz w:val="14"/>
        <w:lang w:val="fr-CA"/>
      </w:rPr>
      <w:t>Amd</w:t>
    </w:r>
    <w:proofErr w:type="spellEnd"/>
    <w:r w:rsidRPr="00B2203D">
      <w:rPr>
        <w:rFonts w:ascii="Arial" w:hAnsi="Arial"/>
        <w:color w:val="auto"/>
        <w:sz w:val="14"/>
        <w:lang w:val="fr-CA"/>
      </w:rPr>
      <w:t xml:space="preserve">. No. - N° de la </w:t>
    </w:r>
    <w:proofErr w:type="spellStart"/>
    <w:r w:rsidRPr="00B2203D">
      <w:rPr>
        <w:rFonts w:ascii="Arial" w:hAnsi="Arial"/>
        <w:color w:val="auto"/>
        <w:sz w:val="14"/>
        <w:lang w:val="fr-CA"/>
      </w:rPr>
      <w:t>modif</w:t>
    </w:r>
    <w:proofErr w:type="spellEnd"/>
    <w:r w:rsidRPr="00B2203D">
      <w:rPr>
        <w:rFonts w:ascii="Arial" w:hAnsi="Arial"/>
        <w:color w:val="auto"/>
        <w:sz w:val="14"/>
        <w:lang w:val="fr-CA"/>
      </w:rPr>
      <w:t>.</w:t>
    </w:r>
    <w:r w:rsidRPr="00B2203D">
      <w:rPr>
        <w:rFonts w:ascii="Arial" w:hAnsi="Arial"/>
        <w:color w:val="auto"/>
        <w:sz w:val="14"/>
        <w:lang w:val="fr-CA"/>
      </w:rPr>
      <w:tab/>
    </w:r>
    <w:proofErr w:type="spellStart"/>
    <w:r w:rsidRPr="00B2203D">
      <w:rPr>
        <w:rFonts w:ascii="Arial" w:hAnsi="Arial"/>
        <w:color w:val="auto"/>
        <w:sz w:val="14"/>
        <w:lang w:val="fr-CA"/>
      </w:rPr>
      <w:t>Buyer</w:t>
    </w:r>
    <w:proofErr w:type="spellEnd"/>
    <w:r w:rsidRPr="00B2203D">
      <w:rPr>
        <w:rFonts w:ascii="Arial" w:hAnsi="Arial"/>
        <w:color w:val="auto"/>
        <w:sz w:val="14"/>
        <w:lang w:val="fr-CA"/>
      </w:rPr>
      <w:t xml:space="preserve"> ID - Id de l'acheteur</w:t>
    </w:r>
  </w:p>
  <w:p w14:paraId="3859A3BD" w14:textId="77777777" w:rsidR="008C774C" w:rsidRPr="00B2203D" w:rsidRDefault="008C774C" w:rsidP="008C774C">
    <w:pPr>
      <w:pStyle w:val="BodyText"/>
      <w:tabs>
        <w:tab w:val="left" w:pos="360"/>
        <w:tab w:val="left" w:pos="3600"/>
        <w:tab w:val="left" w:pos="6200"/>
      </w:tabs>
      <w:rPr>
        <w:color w:val="auto"/>
        <w:lang w:val="fr-CA"/>
      </w:rPr>
    </w:pPr>
    <w:r>
      <w:rPr>
        <w:color w:val="auto"/>
        <w:sz w:val="20"/>
        <w:lang w:val="fr-CA"/>
      </w:rPr>
      <w:t>EP363-220042/A</w:t>
    </w:r>
    <w:r w:rsidRPr="00B2203D">
      <w:rPr>
        <w:color w:val="auto"/>
        <w:sz w:val="20"/>
        <w:lang w:val="fr-CA"/>
      </w:rPr>
      <w:tab/>
    </w:r>
    <w:r>
      <w:rPr>
        <w:color w:val="auto"/>
        <w:sz w:val="20"/>
        <w:lang w:val="fr-CA"/>
      </w:rPr>
      <w:tab/>
      <w:t>cy021</w:t>
    </w:r>
  </w:p>
  <w:p w14:paraId="61EB4FCB" w14:textId="77777777" w:rsidR="008C774C" w:rsidRPr="00B2203D" w:rsidRDefault="008C774C" w:rsidP="008C774C">
    <w:pPr>
      <w:pStyle w:val="BodyText"/>
      <w:tabs>
        <w:tab w:val="left" w:pos="360"/>
        <w:tab w:val="left" w:pos="3600"/>
        <w:tab w:val="left" w:pos="6200"/>
      </w:tabs>
      <w:rPr>
        <w:color w:val="auto"/>
        <w:lang w:val="fr-CA"/>
      </w:rPr>
    </w:pPr>
    <w:r w:rsidRPr="00B2203D">
      <w:rPr>
        <w:rFonts w:ascii="Arial" w:hAnsi="Arial"/>
        <w:color w:val="auto"/>
        <w:sz w:val="14"/>
        <w:lang w:val="fr-CA"/>
      </w:rPr>
      <w:t xml:space="preserve">Client </w:t>
    </w:r>
    <w:proofErr w:type="spellStart"/>
    <w:r w:rsidRPr="00B2203D">
      <w:rPr>
        <w:rFonts w:ascii="Arial" w:hAnsi="Arial"/>
        <w:color w:val="auto"/>
        <w:sz w:val="14"/>
        <w:lang w:val="fr-CA"/>
      </w:rPr>
      <w:t>Ref</w:t>
    </w:r>
    <w:proofErr w:type="spellEnd"/>
    <w:r w:rsidRPr="00B2203D">
      <w:rPr>
        <w:rFonts w:ascii="Arial" w:hAnsi="Arial"/>
        <w:color w:val="auto"/>
        <w:sz w:val="14"/>
        <w:lang w:val="fr-CA"/>
      </w:rPr>
      <w:t>. No. - N° de réf. du client</w:t>
    </w:r>
    <w:r w:rsidRPr="00B2203D">
      <w:rPr>
        <w:rFonts w:ascii="Arial" w:hAnsi="Arial"/>
        <w:color w:val="auto"/>
        <w:sz w:val="14"/>
        <w:lang w:val="fr-CA"/>
      </w:rPr>
      <w:tab/>
      <w:t>File No. - N° du dossier</w:t>
    </w:r>
    <w:r w:rsidRPr="00B2203D">
      <w:rPr>
        <w:rFonts w:ascii="Arial" w:hAnsi="Arial"/>
        <w:color w:val="auto"/>
        <w:sz w:val="14"/>
        <w:lang w:val="fr-CA"/>
      </w:rPr>
      <w:tab/>
      <w:t>CCC No</w:t>
    </w:r>
    <w:proofErr w:type="gramStart"/>
    <w:r w:rsidRPr="00B2203D">
      <w:rPr>
        <w:rFonts w:ascii="Arial" w:hAnsi="Arial"/>
        <w:color w:val="auto"/>
        <w:sz w:val="14"/>
        <w:lang w:val="fr-CA"/>
      </w:rPr>
      <w:t>./</w:t>
    </w:r>
    <w:proofErr w:type="gramEnd"/>
    <w:r w:rsidRPr="00B2203D">
      <w:rPr>
        <w:rFonts w:ascii="Arial" w:hAnsi="Arial"/>
        <w:color w:val="auto"/>
        <w:sz w:val="14"/>
        <w:lang w:val="fr-CA"/>
      </w:rPr>
      <w:t>N° CCC - FMS No./N° VME</w:t>
    </w:r>
  </w:p>
  <w:p w14:paraId="1B60F930" w14:textId="77777777" w:rsidR="008C774C" w:rsidRPr="00B2203D" w:rsidRDefault="008C774C" w:rsidP="008C774C">
    <w:pPr>
      <w:pStyle w:val="BodyText"/>
      <w:tabs>
        <w:tab w:val="left" w:pos="360"/>
        <w:tab w:val="left" w:pos="3600"/>
        <w:tab w:val="left" w:pos="6200"/>
      </w:tabs>
      <w:rPr>
        <w:color w:val="auto"/>
        <w:lang w:val="fr-CA"/>
      </w:rPr>
    </w:pPr>
    <w:r>
      <w:rPr>
        <w:color w:val="auto"/>
        <w:sz w:val="20"/>
        <w:lang w:val="fr-CA"/>
      </w:rPr>
      <w:t>EP363-22-0042</w:t>
    </w:r>
    <w:r>
      <w:rPr>
        <w:color w:val="auto"/>
        <w:sz w:val="20"/>
        <w:lang w:val="fr-CA"/>
      </w:rPr>
      <w:tab/>
      <w:t>cy021.EP363-220042</w:t>
    </w:r>
    <w:r w:rsidRPr="00B2203D">
      <w:rPr>
        <w:color w:val="auto"/>
        <w:sz w:val="16"/>
        <w:lang w:val="fr-CA"/>
      </w:rPr>
      <w:tab/>
    </w:r>
  </w:p>
  <w:p w14:paraId="72446320" w14:textId="77777777" w:rsidR="008C774C" w:rsidRPr="00EE0BCA" w:rsidRDefault="008C774C" w:rsidP="008C774C">
    <w:pPr>
      <w:pStyle w:val="Header"/>
    </w:pPr>
    <w:r w:rsidRPr="00251766">
      <w:rPr>
        <w:noProof/>
        <w:lang w:val="en-CA" w:eastAsia="en-CA"/>
      </w:rPr>
      <w:drawing>
        <wp:inline distT="0" distB="0" distL="0" distR="0" wp14:anchorId="449BC7C6" wp14:editId="274BC83B">
          <wp:extent cx="5848350" cy="104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3" t="-9723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22A3A" w14:textId="77777777" w:rsidR="00A2534B" w:rsidRPr="00495484" w:rsidRDefault="00A2534B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988"/>
    <w:multiLevelType w:val="hybridMultilevel"/>
    <w:tmpl w:val="1BA29614"/>
    <w:lvl w:ilvl="0" w:tplc="623608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8C1"/>
    <w:multiLevelType w:val="hybridMultilevel"/>
    <w:tmpl w:val="5944EE6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F38F3"/>
    <w:multiLevelType w:val="hybridMultilevel"/>
    <w:tmpl w:val="1FBE1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275B"/>
    <w:multiLevelType w:val="hybridMultilevel"/>
    <w:tmpl w:val="F74CD8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21396"/>
    <w:multiLevelType w:val="hybridMultilevel"/>
    <w:tmpl w:val="553C5C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00BD"/>
    <w:multiLevelType w:val="hybridMultilevel"/>
    <w:tmpl w:val="00A2850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A0014"/>
    <w:multiLevelType w:val="hybridMultilevel"/>
    <w:tmpl w:val="7EDAF2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27E1A"/>
    <w:multiLevelType w:val="hybridMultilevel"/>
    <w:tmpl w:val="C2B429B8"/>
    <w:lvl w:ilvl="0" w:tplc="E466A99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25ED"/>
    <w:multiLevelType w:val="hybridMultilevel"/>
    <w:tmpl w:val="5D145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5BDE"/>
    <w:multiLevelType w:val="multilevel"/>
    <w:tmpl w:val="E9609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3B1360"/>
    <w:multiLevelType w:val="hybridMultilevel"/>
    <w:tmpl w:val="C2B429B8"/>
    <w:lvl w:ilvl="0" w:tplc="E466A99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AB4"/>
    <w:multiLevelType w:val="hybridMultilevel"/>
    <w:tmpl w:val="553C5C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5BEC"/>
    <w:multiLevelType w:val="multilevel"/>
    <w:tmpl w:val="874C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C7695"/>
    <w:multiLevelType w:val="hybridMultilevel"/>
    <w:tmpl w:val="E57ECB4C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5179C"/>
    <w:multiLevelType w:val="hybridMultilevel"/>
    <w:tmpl w:val="248687B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5024E2"/>
    <w:multiLevelType w:val="singleLevel"/>
    <w:tmpl w:val="8C7289A8"/>
    <w:lvl w:ilvl="0">
      <w:start w:val="1"/>
      <w:numFmt w:val="lowerLetter"/>
      <w:lvlText w:val="(%1)"/>
      <w:legacy w:legacy="1" w:legacySpace="0" w:legacyIndent="360"/>
      <w:lvlJc w:val="left"/>
      <w:pPr>
        <w:ind w:left="4755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74790D52"/>
    <w:multiLevelType w:val="hybridMultilevel"/>
    <w:tmpl w:val="733666CC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2"/>
    <w:lvlOverride w:ilvl="0"/>
    <w:lvlOverride w:ilvl="1">
      <w:startOverride w:val="1"/>
    </w:lvlOverride>
  </w:num>
  <w:num w:numId="4">
    <w:abstractNumId w:val="12"/>
    <w:lvlOverride w:ilvl="0"/>
    <w:lvlOverride w:ilvl="1">
      <w:startOverride w:val="2"/>
    </w:lvlOverride>
  </w:num>
  <w:num w:numId="5">
    <w:abstractNumId w:val="12"/>
    <w:lvlOverride w:ilvl="0"/>
    <w:lvlOverride w:ilvl="1">
      <w:startOverride w:val="3"/>
    </w:lvlOverride>
  </w:num>
  <w:num w:numId="6">
    <w:abstractNumId w:val="12"/>
    <w:lvlOverride w:ilvl="0">
      <w:startOverride w:val="3"/>
    </w:lvlOverride>
    <w:lvlOverride w:ilvl="1"/>
  </w:num>
  <w:num w:numId="7">
    <w:abstractNumId w:val="1"/>
  </w:num>
  <w:num w:numId="8">
    <w:abstractNumId w:val="5"/>
  </w:num>
  <w:num w:numId="9">
    <w:abstractNumId w:val="15"/>
    <w:lvlOverride w:ilvl="0">
      <w:startOverride w:val="1"/>
    </w:lvlOverride>
  </w:num>
  <w:num w:numId="10">
    <w:abstractNumId w:val="9"/>
  </w:num>
  <w:num w:numId="11">
    <w:abstractNumId w:val="16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8"/>
  </w:num>
  <w:num w:numId="17">
    <w:abstractNumId w:val="0"/>
  </w:num>
  <w:num w:numId="18">
    <w:abstractNumId w:val="7"/>
  </w:num>
  <w:num w:numId="19">
    <w:abstractNumId w:val="11"/>
  </w:num>
  <w:num w:numId="20">
    <w:abstractNumId w:val="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5"/>
    <w:rsid w:val="00030341"/>
    <w:rsid w:val="00036931"/>
    <w:rsid w:val="000742A8"/>
    <w:rsid w:val="000C048A"/>
    <w:rsid w:val="000C4D2E"/>
    <w:rsid w:val="00127443"/>
    <w:rsid w:val="00133E5A"/>
    <w:rsid w:val="00143B1C"/>
    <w:rsid w:val="001915B2"/>
    <w:rsid w:val="001C5134"/>
    <w:rsid w:val="00225AED"/>
    <w:rsid w:val="00285B83"/>
    <w:rsid w:val="00327F31"/>
    <w:rsid w:val="00374450"/>
    <w:rsid w:val="0037451D"/>
    <w:rsid w:val="0040548E"/>
    <w:rsid w:val="00452212"/>
    <w:rsid w:val="00475C6C"/>
    <w:rsid w:val="004913AF"/>
    <w:rsid w:val="00495A61"/>
    <w:rsid w:val="004A6849"/>
    <w:rsid w:val="004B7DBF"/>
    <w:rsid w:val="004C2167"/>
    <w:rsid w:val="005253B0"/>
    <w:rsid w:val="00681EED"/>
    <w:rsid w:val="006C5313"/>
    <w:rsid w:val="006D20E8"/>
    <w:rsid w:val="00710CCA"/>
    <w:rsid w:val="007333B7"/>
    <w:rsid w:val="007C0249"/>
    <w:rsid w:val="008107B6"/>
    <w:rsid w:val="00887532"/>
    <w:rsid w:val="008C774C"/>
    <w:rsid w:val="008F7CE0"/>
    <w:rsid w:val="00920745"/>
    <w:rsid w:val="00922B93"/>
    <w:rsid w:val="009D01E0"/>
    <w:rsid w:val="00A1141A"/>
    <w:rsid w:val="00A2534B"/>
    <w:rsid w:val="00A427A6"/>
    <w:rsid w:val="00A97704"/>
    <w:rsid w:val="00B153FD"/>
    <w:rsid w:val="00B8025A"/>
    <w:rsid w:val="00C137B0"/>
    <w:rsid w:val="00C833A5"/>
    <w:rsid w:val="00CE5D4D"/>
    <w:rsid w:val="00D2255F"/>
    <w:rsid w:val="00D26CDC"/>
    <w:rsid w:val="00D70132"/>
    <w:rsid w:val="00E44E2C"/>
    <w:rsid w:val="00E52E50"/>
    <w:rsid w:val="00E70A58"/>
    <w:rsid w:val="00F05D92"/>
    <w:rsid w:val="00F83A83"/>
    <w:rsid w:val="00F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69FDA"/>
  <w15:docId w15:val="{63D22EAC-CACB-48F6-9A82-6E76D40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45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920745"/>
    <w:pPr>
      <w:autoSpaceDE w:val="0"/>
      <w:autoSpaceDN w:val="0"/>
      <w:adjustRightInd w:val="0"/>
    </w:pPr>
    <w:rPr>
      <w:szCs w:val="20"/>
    </w:rPr>
  </w:style>
  <w:style w:type="character" w:customStyle="1" w:styleId="ViewedAnchorA">
    <w:name w:val="Viewed Anchor (A)"/>
    <w:rsid w:val="00920745"/>
    <w:rPr>
      <w:color w:val="800000"/>
      <w:u w:val="single"/>
    </w:rPr>
  </w:style>
  <w:style w:type="character" w:styleId="Hyperlink">
    <w:name w:val="Hyperlink"/>
    <w:uiPriority w:val="99"/>
    <w:unhideWhenUsed/>
    <w:rsid w:val="00920745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45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0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45"/>
    <w:rPr>
      <w:rFonts w:ascii="Arial" w:eastAsia="Times New Roman" w:hAnsi="Arial" w:cs="Arial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2074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920745"/>
    <w:rPr>
      <w:rFonts w:ascii="Times New Roman" w:eastAsia="Times New Roman" w:hAnsi="Times New Roman" w:cs="Times New Roman"/>
      <w:color w:val="000000"/>
      <w:sz w:val="24"/>
      <w:szCs w:val="20"/>
      <w:lang w:val="en-US" w:eastAsia="en-CA"/>
    </w:rPr>
  </w:style>
  <w:style w:type="character" w:customStyle="1" w:styleId="DefaultTextChar">
    <w:name w:val="Default Text Char"/>
    <w:link w:val="DefaultText"/>
    <w:rsid w:val="00920745"/>
    <w:rPr>
      <w:rFonts w:ascii="Arial" w:eastAsia="Times New Roman" w:hAnsi="Arial" w:cs="Arial"/>
      <w:sz w:val="20"/>
      <w:szCs w:val="20"/>
      <w:lang w:val="en-US"/>
    </w:rPr>
  </w:style>
  <w:style w:type="paragraph" w:customStyle="1" w:styleId="TemplateHeading2">
    <w:name w:val="Template Heading 2"/>
    <w:basedOn w:val="Heading2"/>
    <w:link w:val="TemplateHeading2Char"/>
    <w:qFormat/>
    <w:rsid w:val="00920745"/>
    <w:pPr>
      <w:keepLines w:val="0"/>
      <w:spacing w:before="240" w:after="60"/>
    </w:pPr>
    <w:rPr>
      <w:rFonts w:ascii="Arial" w:eastAsia="Times New Roman" w:hAnsi="Arial" w:cs="Times New Roman"/>
      <w:b/>
      <w:iCs/>
      <w:color w:val="auto"/>
      <w:sz w:val="20"/>
      <w:szCs w:val="28"/>
    </w:rPr>
  </w:style>
  <w:style w:type="character" w:customStyle="1" w:styleId="TemplateHeading2Char">
    <w:name w:val="Template Heading 2 Char"/>
    <w:link w:val="TemplateHeading2"/>
    <w:rsid w:val="00920745"/>
    <w:rPr>
      <w:rFonts w:ascii="Arial" w:eastAsia="Times New Roman" w:hAnsi="Arial" w:cs="Times New Roman"/>
      <w:b/>
      <w:iCs/>
      <w:sz w:val="20"/>
      <w:szCs w:val="28"/>
      <w:lang w:val="en-US"/>
    </w:rPr>
  </w:style>
  <w:style w:type="paragraph" w:customStyle="1" w:styleId="DefaultText2">
    <w:name w:val="Default Text:2"/>
    <w:basedOn w:val="Normal"/>
    <w:uiPriority w:val="99"/>
    <w:rsid w:val="00920745"/>
    <w:pPr>
      <w:widowControl w:val="0"/>
      <w:autoSpaceDE w:val="0"/>
      <w:autoSpaceDN w:val="0"/>
      <w:adjustRightInd w:val="0"/>
    </w:pPr>
    <w:rPr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920745"/>
    <w:pPr>
      <w:ind w:left="720"/>
      <w:contextualSpacing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20745"/>
    <w:pPr>
      <w:spacing w:before="150" w:after="150"/>
      <w:ind w:left="150" w:right="150"/>
    </w:pPr>
    <w:rPr>
      <w:rFonts w:ascii="Times New Roman" w:hAnsi="Times New Roman" w:cs="Times New Roman"/>
      <w:sz w:val="24"/>
      <w:lang w:val="en-CA" w:eastAsia="en-CA"/>
    </w:rPr>
  </w:style>
  <w:style w:type="paragraph" w:customStyle="1" w:styleId="TemplateHeading1">
    <w:name w:val="Template Heading 1"/>
    <w:basedOn w:val="Heading1"/>
    <w:link w:val="TemplateHeading1Char"/>
    <w:qFormat/>
    <w:rsid w:val="00920745"/>
    <w:pPr>
      <w:keepLines w:val="0"/>
      <w:spacing w:after="60"/>
    </w:pPr>
    <w:rPr>
      <w:rFonts w:ascii="Arial" w:eastAsia="Times New Roman" w:hAnsi="Arial" w:cs="Times New Roman"/>
      <w:b/>
      <w:color w:val="auto"/>
      <w:kern w:val="32"/>
      <w:sz w:val="20"/>
      <w:lang w:val="en-CA"/>
    </w:rPr>
  </w:style>
  <w:style w:type="character" w:customStyle="1" w:styleId="TemplateHeading1Char">
    <w:name w:val="Template Heading 1 Char"/>
    <w:link w:val="TemplateHeading1"/>
    <w:rsid w:val="00920745"/>
    <w:rPr>
      <w:rFonts w:ascii="Arial" w:eastAsia="Times New Roman" w:hAnsi="Arial" w:cs="Times New Roman"/>
      <w:b/>
      <w:kern w:val="32"/>
      <w:sz w:val="20"/>
      <w:szCs w:val="32"/>
    </w:rPr>
  </w:style>
  <w:style w:type="paragraph" w:customStyle="1" w:styleId="DefaultText1">
    <w:name w:val="Default Text:1"/>
    <w:basedOn w:val="Normal"/>
    <w:rsid w:val="00920745"/>
    <w:pPr>
      <w:autoSpaceDE w:val="0"/>
      <w:autoSpaceDN w:val="0"/>
      <w:adjustRightInd w:val="0"/>
    </w:pPr>
    <w:rPr>
      <w:rFonts w:ascii="Times New Roman" w:hAnsi="Times New Roman" w:cs="Times New Roman"/>
      <w:sz w:val="24"/>
      <w:lang w:val="en-CA"/>
    </w:rPr>
  </w:style>
  <w:style w:type="character" w:customStyle="1" w:styleId="InitialStyle">
    <w:name w:val="InitialStyle"/>
    <w:rsid w:val="00920745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920745"/>
    <w:pPr>
      <w:tabs>
        <w:tab w:val="center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Arial Unicode MS" w:eastAsia="Arial Unicode MS" w:hAnsi="Times New Roman" w:cs="Arial Unicode MS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745"/>
    <w:rPr>
      <w:rFonts w:ascii="Arial Unicode MS" w:eastAsia="Arial Unicode MS" w:hAnsi="Times New Roman" w:cs="Arial Unicode MS"/>
      <w:sz w:val="20"/>
      <w:szCs w:val="20"/>
    </w:rPr>
  </w:style>
  <w:style w:type="table" w:styleId="TableGrid">
    <w:name w:val="Table Grid"/>
    <w:basedOn w:val="TableNormal"/>
    <w:uiPriority w:val="39"/>
    <w:rsid w:val="00920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7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07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E5D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E5D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E5D4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2212"/>
    <w:rPr>
      <w:rFonts w:asciiTheme="minorHAnsi" w:eastAsiaTheme="minorHAnsi" w:hAnsiTheme="minorHAnsi" w:cstheme="minorBidi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2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22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40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37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96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6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9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7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5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32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9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7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2056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Amaral</dc:creator>
  <cp:keywords/>
  <dc:description/>
  <cp:lastModifiedBy>Paola Amaral</cp:lastModifiedBy>
  <cp:revision>5</cp:revision>
  <cp:lastPrinted>2020-04-30T04:20:00Z</cp:lastPrinted>
  <dcterms:created xsi:type="dcterms:W3CDTF">2021-04-19T18:56:00Z</dcterms:created>
  <dcterms:modified xsi:type="dcterms:W3CDTF">2021-04-28T02:51:00Z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880723909</vt:i4>
  </property>
  <property fmtid="{D5CDD505-2E9C-101B-9397-08002B2CF9AE}" pid="3" name="_NewReviewCycle">
    <vt:lpwstr/>
  </property>
  <property fmtid="{D5CDD505-2E9C-101B-9397-08002B2CF9AE}" pid="4" name="_EmailSubject">
    <vt:lpwstr>Syndicated Studies RFI</vt:lpwstr>
  </property>
  <property fmtid="{D5CDD505-2E9C-101B-9397-08002B2CF9AE}" pid="5" name="_AuthorEmail">
    <vt:lpwstr>Suzanne.Marshall@tpsgc-pwgsc.gc.ca</vt:lpwstr>
  </property>
  <property fmtid="{D5CDD505-2E9C-101B-9397-08002B2CF9AE}" pid="6" name="_AuthorEmailDisplayName">
    <vt:lpwstr>Suzanne Marshall</vt:lpwstr>
  </property>
  <property fmtid="{D5CDD505-2E9C-101B-9397-08002B2CF9AE}" pid="7" name="_PreviousAdHocReviewCycleID">
    <vt:i4>880723909</vt:i4>
  </property>
  <property fmtid="{D5CDD505-2E9C-101B-9397-08002B2CF9AE}" pid="8" name="_ReviewingToolsShownOnce">
    <vt:lpwstr/>
  </property>
</Properties>
</file>