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A73" w:rsidRPr="003E4A73" w:rsidRDefault="003E4A73" w:rsidP="003E4A73">
      <w:pPr>
        <w:pStyle w:val="TemplateHeading1"/>
        <w:jc w:val="center"/>
        <w:rPr>
          <w:lang w:val="fr-CA"/>
        </w:rPr>
      </w:pPr>
      <w:bookmarkStart w:id="0" w:name="_Toc16094079"/>
      <w:r w:rsidRPr="003E4A73">
        <w:rPr>
          <w:lang w:val="fr-CA"/>
        </w:rPr>
        <w:t>APPENDICE 1</w:t>
      </w:r>
      <w:bookmarkEnd w:id="0"/>
    </w:p>
    <w:p w:rsidR="003E4A73" w:rsidRPr="00DD499C" w:rsidRDefault="003E4A73" w:rsidP="003E4A73">
      <w:pPr>
        <w:pStyle w:val="TemplateHeading2"/>
        <w:jc w:val="center"/>
      </w:pPr>
      <w:bookmarkStart w:id="1" w:name="_Toc16094080"/>
      <w:r w:rsidRPr="00DD499C">
        <w:t>MODÈLE</w:t>
      </w:r>
      <w:bookmarkEnd w:id="1"/>
    </w:p>
    <w:p w:rsidR="003E4A73" w:rsidRPr="00DD499C" w:rsidRDefault="003E4A73" w:rsidP="003E4A73">
      <w:pPr>
        <w:pStyle w:val="TemplateHeading2"/>
        <w:jc w:val="center"/>
      </w:pPr>
      <w:bookmarkStart w:id="2" w:name="_Toc16094081"/>
      <w:r w:rsidRPr="00DD499C">
        <w:t>« FICHE SOMMAIRE DU PROJET PROPOSÉ »</w:t>
      </w:r>
      <w:bookmarkEnd w:id="2"/>
    </w:p>
    <w:p w:rsidR="003E4A73" w:rsidRPr="00DD499C" w:rsidRDefault="003E4A73" w:rsidP="003E4A73">
      <w:pPr>
        <w:jc w:val="center"/>
        <w:rPr>
          <w:b/>
          <w:bCs/>
          <w:szCs w:val="20"/>
          <w:lang w:val="fr-CA"/>
        </w:rPr>
      </w:pPr>
    </w:p>
    <w:p w:rsidR="003E4A73" w:rsidRPr="00DD499C" w:rsidRDefault="003E4A73" w:rsidP="003E4A73">
      <w:pPr>
        <w:pStyle w:val="DefaultText1"/>
        <w:rPr>
          <w:rFonts w:ascii="Arial" w:hAnsi="Arial" w:cs="Arial"/>
          <w:b/>
          <w:bCs/>
          <w:sz w:val="20"/>
          <w:szCs w:val="20"/>
          <w:lang w:val="fr-CA"/>
        </w:rPr>
      </w:pPr>
      <w:r w:rsidRPr="00DD499C">
        <w:rPr>
          <w:rFonts w:ascii="Arial" w:hAnsi="Arial" w:cs="Arial"/>
          <w:b/>
          <w:bCs/>
          <w:sz w:val="20"/>
          <w:szCs w:val="20"/>
          <w:lang w:val="fr-CA"/>
        </w:rPr>
        <w:t>Afin de s’assurer que l’équipe d’évaluation obtient les renseignements nécessaires pour évaluer les projets de consultation, veuillez-vous assurer que les renseignements suivants sont fournis pour chacune des sous-catégories offertes.</w:t>
      </w:r>
    </w:p>
    <w:p w:rsidR="003E4A73" w:rsidRPr="00DD499C" w:rsidRDefault="003E4A73" w:rsidP="003E4A73">
      <w:pPr>
        <w:pStyle w:val="DefaultText1"/>
        <w:rPr>
          <w:rFonts w:ascii="Arial" w:hAnsi="Arial" w:cs="Arial"/>
          <w:b/>
          <w:bCs/>
          <w:sz w:val="20"/>
          <w:szCs w:val="20"/>
          <w:u w:val="single"/>
          <w:lang w:val="fr-CA"/>
        </w:rPr>
      </w:pPr>
    </w:p>
    <w:p w:rsidR="003E4A73" w:rsidRPr="00DD499C" w:rsidRDefault="003E4A73" w:rsidP="003E4A73">
      <w:pPr>
        <w:pStyle w:val="DefaultText1"/>
        <w:rPr>
          <w:lang w:val="fr-CA"/>
        </w:rPr>
      </w:pPr>
      <w:r w:rsidRPr="00DD499C">
        <w:rPr>
          <w:rFonts w:ascii="Arial" w:hAnsi="Arial" w:cs="Arial"/>
          <w:sz w:val="20"/>
          <w:szCs w:val="20"/>
          <w:lang w:val="fr-CA"/>
        </w:rPr>
        <w:t>L’offrant doit utiliser les en-têtes et les sous-titres fournis ci-dessous : s’exprimer en langage clair; fournir les faits et les sources.</w:t>
      </w:r>
      <w:r w:rsidRPr="00DD499C">
        <w:rPr>
          <w:lang w:val="fr-CA"/>
        </w:rPr>
        <w:t xml:space="preserve"> </w:t>
      </w:r>
    </w:p>
    <w:p w:rsidR="003E4A73" w:rsidRPr="00DD499C" w:rsidRDefault="003E4A73" w:rsidP="003E4A73">
      <w:pPr>
        <w:pStyle w:val="DefaultText"/>
        <w:rPr>
          <w:lang w:val="fr-CA"/>
        </w:rPr>
      </w:pPr>
    </w:p>
    <w:tbl>
      <w:tblPr>
        <w:tblW w:w="0" w:type="auto"/>
        <w:tblInd w:w="-106" w:type="dxa"/>
        <w:tblLayout w:type="fixed"/>
        <w:tblLook w:val="0000" w:firstRow="0" w:lastRow="0" w:firstColumn="0" w:lastColumn="0" w:noHBand="0" w:noVBand="0"/>
      </w:tblPr>
      <w:tblGrid>
        <w:gridCol w:w="2435"/>
        <w:gridCol w:w="6925"/>
      </w:tblGrid>
      <w:tr w:rsidR="003E4A73" w:rsidRPr="00164E4E" w:rsidTr="00F97FEE">
        <w:tc>
          <w:tcPr>
            <w:tcW w:w="2435" w:type="dxa"/>
            <w:tcBorders>
              <w:top w:val="single" w:sz="6" w:space="0" w:color="auto"/>
              <w:left w:val="single" w:sz="6" w:space="0" w:color="auto"/>
              <w:bottom w:val="single" w:sz="6" w:space="0" w:color="auto"/>
              <w:right w:val="single" w:sz="6" w:space="0" w:color="auto"/>
            </w:tcBorders>
          </w:tcPr>
          <w:p w:rsidR="003E4A73" w:rsidRPr="00DD499C" w:rsidRDefault="003E4A73" w:rsidP="00F97FEE">
            <w:pPr>
              <w:pStyle w:val="DefaultText"/>
              <w:rPr>
                <w:lang w:val="fr-CA"/>
              </w:rPr>
            </w:pPr>
          </w:p>
          <w:p w:rsidR="003E4A73" w:rsidRPr="00692E94" w:rsidRDefault="003E4A73" w:rsidP="00F97FEE">
            <w:pPr>
              <w:pStyle w:val="DefaultText"/>
              <w:rPr>
                <w:b/>
                <w:lang w:val="fr-CA"/>
              </w:rPr>
            </w:pPr>
            <w:r w:rsidRPr="00692E94">
              <w:rPr>
                <w:b/>
                <w:lang w:val="fr-CA"/>
              </w:rPr>
              <w:t xml:space="preserve">Renseignements généraux  </w:t>
            </w:r>
          </w:p>
          <w:p w:rsidR="003E4A73" w:rsidRPr="00DD499C" w:rsidRDefault="003E4A73" w:rsidP="00F97FEE">
            <w:pPr>
              <w:pStyle w:val="DefaultText"/>
              <w:rPr>
                <w:lang w:val="fr-CA"/>
              </w:rPr>
            </w:pPr>
          </w:p>
        </w:tc>
        <w:tc>
          <w:tcPr>
            <w:tcW w:w="6925" w:type="dxa"/>
            <w:tcBorders>
              <w:top w:val="single" w:sz="6" w:space="0" w:color="auto"/>
              <w:left w:val="single" w:sz="6" w:space="0" w:color="auto"/>
              <w:bottom w:val="single" w:sz="6" w:space="0" w:color="auto"/>
              <w:right w:val="single" w:sz="6" w:space="0" w:color="auto"/>
            </w:tcBorders>
          </w:tcPr>
          <w:p w:rsidR="003E4A73" w:rsidRPr="00DD499C" w:rsidRDefault="003E4A73" w:rsidP="00F97FEE">
            <w:pPr>
              <w:pStyle w:val="DefaultText"/>
              <w:rPr>
                <w:lang w:val="fr-CA"/>
              </w:rPr>
            </w:pPr>
          </w:p>
          <w:p w:rsidR="003E4A73" w:rsidRPr="00DD499C" w:rsidRDefault="003E4A73" w:rsidP="00F97FEE">
            <w:pPr>
              <w:pStyle w:val="DefaultText"/>
              <w:rPr>
                <w:lang w:val="fr-CA"/>
              </w:rPr>
            </w:pPr>
            <w:r w:rsidRPr="00DD499C">
              <w:rPr>
                <w:lang w:val="fr-CA"/>
              </w:rPr>
              <w:t xml:space="preserve">Nom et coordonnées du représentant de l’entreprise, du ministère ou de l’organisme qui a dirigé le projet. Nom du projet : La date de début et la date de fin du projet. </w:t>
            </w:r>
          </w:p>
        </w:tc>
      </w:tr>
      <w:tr w:rsidR="003E4A73" w:rsidRPr="00164E4E" w:rsidTr="00F97FEE">
        <w:tc>
          <w:tcPr>
            <w:tcW w:w="2435" w:type="dxa"/>
            <w:vMerge w:val="restart"/>
            <w:tcBorders>
              <w:top w:val="single" w:sz="6" w:space="0" w:color="auto"/>
              <w:left w:val="single" w:sz="6" w:space="0" w:color="auto"/>
              <w:right w:val="single" w:sz="6" w:space="0" w:color="auto"/>
            </w:tcBorders>
          </w:tcPr>
          <w:p w:rsidR="003E4A73" w:rsidRPr="00DD499C" w:rsidRDefault="003E4A73" w:rsidP="00F97FEE">
            <w:pPr>
              <w:pStyle w:val="DefaultText"/>
              <w:rPr>
                <w:lang w:val="fr-CA"/>
              </w:rPr>
            </w:pPr>
          </w:p>
          <w:p w:rsidR="003E4A73" w:rsidRPr="007A4917" w:rsidRDefault="003E4A73" w:rsidP="00F97FEE">
            <w:pPr>
              <w:pStyle w:val="DefaultText"/>
              <w:rPr>
                <w:b/>
                <w:lang w:val="fr-CA"/>
              </w:rPr>
            </w:pPr>
            <w:r w:rsidRPr="007A4917">
              <w:rPr>
                <w:b/>
                <w:lang w:val="fr-CA"/>
              </w:rPr>
              <w:t xml:space="preserve">Conseils d’experts et conseils stratégiques  </w:t>
            </w:r>
          </w:p>
          <w:p w:rsidR="003E4A73" w:rsidRPr="00DD499C" w:rsidRDefault="003E4A73" w:rsidP="00F97FEE">
            <w:pPr>
              <w:pStyle w:val="DefaultText"/>
              <w:rPr>
                <w:lang w:val="fr-CA"/>
              </w:rPr>
            </w:pPr>
          </w:p>
        </w:tc>
        <w:tc>
          <w:tcPr>
            <w:tcW w:w="6925" w:type="dxa"/>
            <w:tcBorders>
              <w:top w:val="single" w:sz="6" w:space="0" w:color="auto"/>
              <w:left w:val="single" w:sz="6" w:space="0" w:color="auto"/>
              <w:bottom w:val="single" w:sz="6" w:space="0" w:color="auto"/>
              <w:right w:val="single" w:sz="6" w:space="0" w:color="auto"/>
            </w:tcBorders>
          </w:tcPr>
          <w:p w:rsidR="003E4A73" w:rsidRPr="00DD499C" w:rsidRDefault="003E4A73" w:rsidP="003E4A73">
            <w:pPr>
              <w:numPr>
                <w:ilvl w:val="0"/>
                <w:numId w:val="1"/>
              </w:numPr>
              <w:rPr>
                <w:rFonts w:eastAsia="Calibri"/>
                <w:szCs w:val="20"/>
                <w:lang w:val="fr-CA"/>
              </w:rPr>
            </w:pPr>
            <w:r w:rsidRPr="00DD499C">
              <w:rPr>
                <w:rFonts w:eastAsia="Calibri"/>
                <w:szCs w:val="20"/>
                <w:lang w:val="fr-CA"/>
              </w:rPr>
              <w:t xml:space="preserve">a expliqué les objectifs du processus et la façon dont il a été conçu (c’est-à-dire, définir le problème stratégique, comprendre les besoins du public, trouver de nouvelles idées ou solutions, déterminer les conséquences des solutions envisagées); </w:t>
            </w:r>
          </w:p>
          <w:p w:rsidR="003E4A73" w:rsidRPr="00DD499C" w:rsidRDefault="003E4A73" w:rsidP="003E4A73">
            <w:pPr>
              <w:numPr>
                <w:ilvl w:val="0"/>
                <w:numId w:val="1"/>
              </w:numPr>
              <w:rPr>
                <w:rFonts w:eastAsia="Calibri"/>
                <w:szCs w:val="20"/>
                <w:lang w:val="fr-CA"/>
              </w:rPr>
            </w:pPr>
            <w:r w:rsidRPr="00DD499C">
              <w:rPr>
                <w:rFonts w:eastAsia="Calibri"/>
                <w:szCs w:val="20"/>
                <w:lang w:val="fr-CA"/>
              </w:rPr>
              <w:t>a expliqué la stratégie, y compris le choix de la méthode, les techniques et les justifications utilisées pour respecter les objectifs du projet, la portée et les exigences;</w:t>
            </w:r>
          </w:p>
          <w:p w:rsidR="003E4A73" w:rsidRPr="00DD499C" w:rsidRDefault="003E4A73" w:rsidP="003E4A73">
            <w:pPr>
              <w:numPr>
                <w:ilvl w:val="0"/>
                <w:numId w:val="1"/>
              </w:numPr>
              <w:rPr>
                <w:rFonts w:eastAsia="Calibri"/>
                <w:szCs w:val="20"/>
                <w:lang w:val="fr-CA"/>
              </w:rPr>
            </w:pPr>
            <w:r w:rsidRPr="00DD499C">
              <w:rPr>
                <w:rFonts w:eastAsia="Calibri"/>
                <w:szCs w:val="20"/>
                <w:lang w:val="fr-CA"/>
              </w:rPr>
              <w:t>a expliqué comment le public cible (qui devrait participer) a été défini ainsi que les moyens de l’atteindre;</w:t>
            </w:r>
          </w:p>
          <w:p w:rsidR="003E4A73" w:rsidRPr="00DD499C" w:rsidRDefault="003E4A73" w:rsidP="003E4A73">
            <w:pPr>
              <w:numPr>
                <w:ilvl w:val="0"/>
                <w:numId w:val="1"/>
              </w:numPr>
              <w:rPr>
                <w:rFonts w:eastAsia="Calibri"/>
                <w:szCs w:val="20"/>
                <w:lang w:val="fr-CA"/>
              </w:rPr>
            </w:pPr>
            <w:r w:rsidRPr="00DD499C">
              <w:rPr>
                <w:rFonts w:eastAsia="Calibri"/>
                <w:szCs w:val="20"/>
                <w:lang w:val="fr-CA"/>
              </w:rPr>
              <w:t>a décrit les difficultés rencontrées et les solutions trouvées, c’est-à-dire :</w:t>
            </w:r>
          </w:p>
          <w:p w:rsidR="003E4A73" w:rsidRPr="00DD499C" w:rsidRDefault="003E4A73" w:rsidP="003E4A73">
            <w:pPr>
              <w:numPr>
                <w:ilvl w:val="1"/>
                <w:numId w:val="1"/>
              </w:numPr>
              <w:rPr>
                <w:rFonts w:eastAsia="Calibri"/>
                <w:szCs w:val="20"/>
                <w:lang w:val="fr-CA"/>
              </w:rPr>
            </w:pPr>
            <w:r w:rsidRPr="00DD499C">
              <w:rPr>
                <w:rFonts w:eastAsia="Calibri"/>
                <w:szCs w:val="20"/>
                <w:lang w:val="fr-CA"/>
              </w:rPr>
              <w:t>la façon d’atteindre les personnes et les groupes difficiles à atteindre;</w:t>
            </w:r>
          </w:p>
          <w:p w:rsidR="003E4A73" w:rsidRPr="00DD499C" w:rsidRDefault="003E4A73" w:rsidP="003E4A73">
            <w:pPr>
              <w:numPr>
                <w:ilvl w:val="1"/>
                <w:numId w:val="1"/>
              </w:numPr>
              <w:rPr>
                <w:rFonts w:eastAsia="Calibri"/>
                <w:szCs w:val="20"/>
                <w:lang w:val="fr-CA"/>
              </w:rPr>
            </w:pPr>
            <w:r w:rsidRPr="00DD499C">
              <w:rPr>
                <w:rFonts w:eastAsia="Calibri"/>
                <w:szCs w:val="20"/>
                <w:lang w:val="fr-CA"/>
              </w:rPr>
              <w:t>la prise en compte du contexte régional;</w:t>
            </w:r>
          </w:p>
          <w:p w:rsidR="003E4A73" w:rsidRPr="00DD499C" w:rsidRDefault="003E4A73" w:rsidP="003E4A73">
            <w:pPr>
              <w:numPr>
                <w:ilvl w:val="1"/>
                <w:numId w:val="1"/>
              </w:numPr>
              <w:rPr>
                <w:rFonts w:eastAsia="Calibri"/>
                <w:szCs w:val="20"/>
                <w:lang w:val="fr-CA"/>
              </w:rPr>
            </w:pPr>
            <w:r w:rsidRPr="00DD499C">
              <w:rPr>
                <w:rFonts w:eastAsia="Calibri"/>
                <w:szCs w:val="20"/>
                <w:lang w:val="fr-CA"/>
              </w:rPr>
              <w:t>le respect des politiques, des normes et des procédures;</w:t>
            </w:r>
          </w:p>
          <w:p w:rsidR="003E4A73" w:rsidRPr="00DD499C" w:rsidRDefault="003E4A73" w:rsidP="003E4A73">
            <w:pPr>
              <w:numPr>
                <w:ilvl w:val="1"/>
                <w:numId w:val="1"/>
              </w:numPr>
              <w:rPr>
                <w:rFonts w:eastAsia="Calibri"/>
                <w:szCs w:val="20"/>
                <w:lang w:val="fr-CA"/>
              </w:rPr>
            </w:pPr>
            <w:r w:rsidRPr="00DD499C">
              <w:rPr>
                <w:rFonts w:eastAsia="Calibri"/>
                <w:szCs w:val="20"/>
                <w:lang w:val="fr-CA"/>
              </w:rPr>
              <w:t>la marche à suivre pour planifier les activités tout en respectant les délais.</w:t>
            </w:r>
          </w:p>
          <w:p w:rsidR="003E4A73" w:rsidRPr="00DD499C" w:rsidRDefault="003E4A73" w:rsidP="003E4A73">
            <w:pPr>
              <w:numPr>
                <w:ilvl w:val="0"/>
                <w:numId w:val="1"/>
              </w:numPr>
              <w:rPr>
                <w:rFonts w:eastAsia="Calibri"/>
                <w:szCs w:val="20"/>
                <w:lang w:val="fr-CA"/>
              </w:rPr>
            </w:pPr>
            <w:r w:rsidRPr="00DD499C">
              <w:rPr>
                <w:rFonts w:eastAsia="Calibri"/>
                <w:szCs w:val="20"/>
                <w:lang w:val="fr-CA"/>
              </w:rPr>
              <w:t>a expliqué comment la rétroaction du client a été demandée et considérée;</w:t>
            </w:r>
          </w:p>
          <w:p w:rsidR="003E4A73" w:rsidRPr="00DD499C" w:rsidRDefault="003E4A73" w:rsidP="003E4A73">
            <w:pPr>
              <w:numPr>
                <w:ilvl w:val="0"/>
                <w:numId w:val="1"/>
              </w:numPr>
              <w:rPr>
                <w:rFonts w:eastAsia="Calibri"/>
                <w:szCs w:val="20"/>
                <w:lang w:val="fr-CA"/>
              </w:rPr>
            </w:pPr>
            <w:r w:rsidRPr="00DD499C">
              <w:rPr>
                <w:szCs w:val="20"/>
                <w:lang w:val="fr-CA"/>
              </w:rPr>
              <w:t>a fourni des résultats qui ont mis en évidence l’efficacité des Conseils d’experts et conseils stratégiques, et a décrit les leçons retenues;</w:t>
            </w:r>
          </w:p>
          <w:p w:rsidR="003E4A73" w:rsidRPr="00DD499C" w:rsidRDefault="003E4A73" w:rsidP="003E4A73">
            <w:pPr>
              <w:numPr>
                <w:ilvl w:val="0"/>
                <w:numId w:val="1"/>
              </w:numPr>
              <w:rPr>
                <w:rFonts w:eastAsia="Calibri"/>
                <w:szCs w:val="20"/>
                <w:lang w:val="fr-CA"/>
              </w:rPr>
            </w:pPr>
            <w:r w:rsidRPr="00DD499C">
              <w:rPr>
                <w:szCs w:val="20"/>
                <w:lang w:val="fr-CA"/>
              </w:rPr>
              <w:t>a indiqué en détail comment la protection des renseignements personnels, l’archivage et l’élimination de données ont été pris en considération.</w:t>
            </w:r>
          </w:p>
        </w:tc>
      </w:tr>
      <w:tr w:rsidR="003E4A73" w:rsidRPr="00164E4E" w:rsidTr="00F97FEE">
        <w:tc>
          <w:tcPr>
            <w:tcW w:w="2435" w:type="dxa"/>
            <w:vMerge/>
            <w:tcBorders>
              <w:left w:val="single" w:sz="6" w:space="0" w:color="auto"/>
              <w:right w:val="single" w:sz="6" w:space="0" w:color="auto"/>
            </w:tcBorders>
          </w:tcPr>
          <w:p w:rsidR="003E4A73" w:rsidRPr="00DD499C" w:rsidRDefault="003E4A73" w:rsidP="00F97FEE">
            <w:pPr>
              <w:pStyle w:val="DefaultText"/>
              <w:rPr>
                <w:lang w:val="fr-CA"/>
              </w:rPr>
            </w:pPr>
          </w:p>
        </w:tc>
        <w:tc>
          <w:tcPr>
            <w:tcW w:w="6925" w:type="dxa"/>
            <w:tcBorders>
              <w:top w:val="single" w:sz="6" w:space="0" w:color="auto"/>
              <w:left w:val="single" w:sz="6" w:space="0" w:color="auto"/>
              <w:bottom w:val="single" w:sz="6" w:space="0" w:color="auto"/>
              <w:right w:val="single" w:sz="6" w:space="0" w:color="auto"/>
            </w:tcBorders>
          </w:tcPr>
          <w:p w:rsidR="003E4A73" w:rsidRPr="00DD499C" w:rsidRDefault="003E4A73" w:rsidP="00F97FEE">
            <w:pPr>
              <w:pStyle w:val="DefaultText1"/>
              <w:rPr>
                <w:rFonts w:ascii="Arial" w:hAnsi="Arial" w:cs="Arial"/>
                <w:sz w:val="20"/>
                <w:szCs w:val="20"/>
                <w:lang w:val="fr-CA"/>
              </w:rPr>
            </w:pPr>
            <w:r w:rsidRPr="00DD499C">
              <w:rPr>
                <w:rFonts w:ascii="Arial" w:hAnsi="Arial" w:cs="Arial"/>
                <w:sz w:val="20"/>
                <w:szCs w:val="20"/>
                <w:lang w:val="fr-CA"/>
              </w:rPr>
              <w:t>Pour l’un (1) des projets de participation du public présentés à R1A.1 :</w:t>
            </w:r>
          </w:p>
          <w:p w:rsidR="003E4A73" w:rsidRPr="00DD499C" w:rsidRDefault="003E4A73" w:rsidP="003E4A73">
            <w:pPr>
              <w:pStyle w:val="DefaultText1"/>
              <w:numPr>
                <w:ilvl w:val="0"/>
                <w:numId w:val="2"/>
              </w:numPr>
              <w:rPr>
                <w:rFonts w:ascii="Arial" w:hAnsi="Arial" w:cs="Arial"/>
                <w:sz w:val="20"/>
                <w:szCs w:val="20"/>
                <w:lang w:val="fr-CA"/>
              </w:rPr>
            </w:pPr>
            <w:r w:rsidRPr="00DD499C">
              <w:rPr>
                <w:rFonts w:ascii="Arial" w:hAnsi="Arial" w:cs="Arial"/>
                <w:sz w:val="20"/>
                <w:szCs w:val="20"/>
                <w:lang w:val="fr-CA"/>
              </w:rPr>
              <w:t>décrire l’intégration des principes de l’Analyse comparative entre les sexes plus (ACS+) au projet OU comment ils auraient pu être intégrés;</w:t>
            </w:r>
          </w:p>
          <w:p w:rsidR="003E4A73" w:rsidRPr="00DD499C" w:rsidRDefault="003E4A73" w:rsidP="003E4A73">
            <w:pPr>
              <w:pStyle w:val="DefaultText1"/>
              <w:numPr>
                <w:ilvl w:val="0"/>
                <w:numId w:val="2"/>
              </w:numPr>
              <w:rPr>
                <w:rFonts w:ascii="Arial" w:hAnsi="Arial" w:cs="Arial"/>
                <w:sz w:val="20"/>
                <w:szCs w:val="20"/>
                <w:lang w:val="fr-CA"/>
              </w:rPr>
            </w:pPr>
            <w:r w:rsidRPr="00DD499C">
              <w:rPr>
                <w:rFonts w:ascii="Arial" w:hAnsi="Arial" w:cs="Arial"/>
                <w:sz w:val="20"/>
                <w:szCs w:val="20"/>
                <w:lang w:val="fr-CA"/>
              </w:rPr>
              <w:t>L’offrant doit indiquer en détail son incidence sur les conseils d’experts et conseils stratégiques.</w:t>
            </w:r>
          </w:p>
        </w:tc>
      </w:tr>
      <w:tr w:rsidR="003E4A73" w:rsidRPr="00164E4E" w:rsidTr="00F97FEE">
        <w:tc>
          <w:tcPr>
            <w:tcW w:w="2435" w:type="dxa"/>
            <w:vMerge/>
            <w:tcBorders>
              <w:left w:val="single" w:sz="6" w:space="0" w:color="auto"/>
              <w:right w:val="single" w:sz="6" w:space="0" w:color="auto"/>
            </w:tcBorders>
          </w:tcPr>
          <w:p w:rsidR="003E4A73" w:rsidRPr="00DD499C" w:rsidRDefault="003E4A73" w:rsidP="00F97FEE">
            <w:pPr>
              <w:pStyle w:val="DefaultText"/>
              <w:rPr>
                <w:lang w:val="fr-CA"/>
              </w:rPr>
            </w:pPr>
          </w:p>
        </w:tc>
        <w:tc>
          <w:tcPr>
            <w:tcW w:w="6925" w:type="dxa"/>
            <w:tcBorders>
              <w:top w:val="single" w:sz="6" w:space="0" w:color="auto"/>
              <w:left w:val="single" w:sz="6" w:space="0" w:color="auto"/>
              <w:bottom w:val="single" w:sz="6" w:space="0" w:color="auto"/>
              <w:right w:val="single" w:sz="6" w:space="0" w:color="auto"/>
            </w:tcBorders>
          </w:tcPr>
          <w:p w:rsidR="003E4A73" w:rsidRPr="00DD499C" w:rsidRDefault="003E4A73" w:rsidP="00F97FEE">
            <w:pPr>
              <w:pStyle w:val="DefaultText1"/>
              <w:rPr>
                <w:rFonts w:ascii="Arial" w:hAnsi="Arial" w:cs="Arial"/>
                <w:sz w:val="20"/>
                <w:szCs w:val="20"/>
                <w:lang w:val="fr-CA"/>
              </w:rPr>
            </w:pPr>
            <w:r w:rsidRPr="00DD499C">
              <w:rPr>
                <w:rFonts w:ascii="Arial" w:hAnsi="Arial" w:cs="Arial"/>
                <w:sz w:val="20"/>
                <w:szCs w:val="20"/>
                <w:lang w:val="fr-CA"/>
              </w:rPr>
              <w:t>Pour l’un (1) des projets de participation du public présentés à R1A.1 :</w:t>
            </w:r>
          </w:p>
          <w:p w:rsidR="003E4A73" w:rsidRPr="00DD499C" w:rsidRDefault="003E4A73" w:rsidP="003E4A73">
            <w:pPr>
              <w:pStyle w:val="DefaultText1"/>
              <w:numPr>
                <w:ilvl w:val="0"/>
                <w:numId w:val="2"/>
              </w:numPr>
              <w:rPr>
                <w:rFonts w:ascii="Arial" w:hAnsi="Arial" w:cs="Arial"/>
                <w:sz w:val="20"/>
                <w:szCs w:val="20"/>
                <w:lang w:val="fr-CA"/>
              </w:rPr>
            </w:pPr>
            <w:r w:rsidRPr="00DD499C">
              <w:rPr>
                <w:rFonts w:ascii="Arial" w:hAnsi="Arial" w:cs="Arial"/>
                <w:sz w:val="20"/>
                <w:szCs w:val="20"/>
                <w:lang w:val="fr-CA"/>
              </w:rPr>
              <w:t>décrire l’intégration des conseils d’évaluation de la planification OU comment ils auraient pu être intégrés;</w:t>
            </w:r>
          </w:p>
          <w:p w:rsidR="003E4A73" w:rsidRPr="00DD499C" w:rsidRDefault="003E4A73" w:rsidP="003E4A73">
            <w:pPr>
              <w:pStyle w:val="DefaultText1"/>
              <w:numPr>
                <w:ilvl w:val="0"/>
                <w:numId w:val="2"/>
              </w:numPr>
              <w:rPr>
                <w:rFonts w:ascii="Arial" w:hAnsi="Arial" w:cs="Arial"/>
                <w:sz w:val="20"/>
                <w:szCs w:val="20"/>
                <w:lang w:val="fr-CA"/>
              </w:rPr>
            </w:pPr>
            <w:r w:rsidRPr="00DD499C">
              <w:rPr>
                <w:rFonts w:ascii="Arial" w:hAnsi="Arial" w:cs="Arial"/>
                <w:sz w:val="20"/>
                <w:szCs w:val="20"/>
                <w:lang w:val="fr-CA"/>
              </w:rPr>
              <w:lastRenderedPageBreak/>
              <w:t>L’offrant doit indiquer en détail son incidence sur les conseils d’experts et conseils stratégiques.</w:t>
            </w:r>
          </w:p>
        </w:tc>
      </w:tr>
      <w:tr w:rsidR="003E4A73" w:rsidRPr="00164E4E" w:rsidTr="00F97FEE">
        <w:tc>
          <w:tcPr>
            <w:tcW w:w="2435" w:type="dxa"/>
            <w:vMerge/>
            <w:tcBorders>
              <w:left w:val="single" w:sz="6" w:space="0" w:color="auto"/>
              <w:bottom w:val="single" w:sz="6" w:space="0" w:color="auto"/>
              <w:right w:val="single" w:sz="6" w:space="0" w:color="auto"/>
            </w:tcBorders>
          </w:tcPr>
          <w:p w:rsidR="003E4A73" w:rsidRPr="00DD499C" w:rsidRDefault="003E4A73" w:rsidP="00F97FEE">
            <w:pPr>
              <w:pStyle w:val="DefaultText"/>
              <w:rPr>
                <w:lang w:val="fr-CA"/>
              </w:rPr>
            </w:pPr>
          </w:p>
        </w:tc>
        <w:tc>
          <w:tcPr>
            <w:tcW w:w="6925" w:type="dxa"/>
            <w:tcBorders>
              <w:top w:val="single" w:sz="6" w:space="0" w:color="auto"/>
              <w:left w:val="single" w:sz="6" w:space="0" w:color="auto"/>
              <w:bottom w:val="single" w:sz="6" w:space="0" w:color="auto"/>
              <w:right w:val="single" w:sz="6" w:space="0" w:color="auto"/>
            </w:tcBorders>
          </w:tcPr>
          <w:p w:rsidR="003E4A73" w:rsidRPr="00DD499C" w:rsidRDefault="003E4A73" w:rsidP="00F97FEE">
            <w:pPr>
              <w:pStyle w:val="DefaultText1"/>
              <w:rPr>
                <w:rFonts w:ascii="Arial" w:hAnsi="Arial" w:cs="Arial"/>
                <w:sz w:val="20"/>
                <w:szCs w:val="20"/>
                <w:lang w:val="fr-CA"/>
              </w:rPr>
            </w:pPr>
            <w:r w:rsidRPr="00DD499C">
              <w:rPr>
                <w:rFonts w:ascii="Arial" w:hAnsi="Arial" w:cs="Arial"/>
                <w:sz w:val="20"/>
                <w:szCs w:val="20"/>
                <w:lang w:val="fr-CA"/>
              </w:rPr>
              <w:t>Services optionnels – Établissement d’un dialogue avec les peuples autochtones (si offert)</w:t>
            </w:r>
          </w:p>
          <w:p w:rsidR="003E4A73" w:rsidRPr="00DD499C" w:rsidRDefault="003E4A73" w:rsidP="00F97FEE">
            <w:pPr>
              <w:pStyle w:val="DefaultText1"/>
              <w:rPr>
                <w:rFonts w:ascii="Arial" w:hAnsi="Arial" w:cs="Arial"/>
                <w:sz w:val="20"/>
                <w:szCs w:val="20"/>
                <w:lang w:val="fr-CA"/>
              </w:rPr>
            </w:pPr>
          </w:p>
          <w:p w:rsidR="003E4A73" w:rsidRPr="00DD499C" w:rsidRDefault="003E4A73" w:rsidP="00F97FEE">
            <w:pPr>
              <w:pStyle w:val="DefaultText1"/>
              <w:rPr>
                <w:rFonts w:ascii="Arial" w:hAnsi="Arial" w:cs="Arial"/>
                <w:sz w:val="20"/>
                <w:szCs w:val="20"/>
                <w:lang w:val="fr-CA"/>
              </w:rPr>
            </w:pPr>
            <w:r w:rsidRPr="00DD499C">
              <w:rPr>
                <w:rFonts w:ascii="Arial" w:hAnsi="Arial" w:cs="Arial"/>
                <w:sz w:val="20"/>
                <w:szCs w:val="20"/>
                <w:lang w:val="fr-CA"/>
              </w:rPr>
              <w:t xml:space="preserve">L’un des projets de participation du public présentés à R1A.1 doit comprendre l’établissement d’un dialogue avec les peuples autochtones. </w:t>
            </w:r>
          </w:p>
          <w:p w:rsidR="003E4A73" w:rsidRPr="00DD499C" w:rsidRDefault="003E4A73" w:rsidP="00F97FEE">
            <w:pPr>
              <w:pStyle w:val="DefaultText1"/>
              <w:rPr>
                <w:rFonts w:ascii="Arial" w:hAnsi="Arial" w:cs="Arial"/>
                <w:sz w:val="20"/>
                <w:szCs w:val="20"/>
                <w:lang w:val="fr-CA"/>
              </w:rPr>
            </w:pPr>
          </w:p>
          <w:p w:rsidR="003E4A73" w:rsidRPr="00DD499C" w:rsidRDefault="003E4A73" w:rsidP="003E4A73">
            <w:pPr>
              <w:pStyle w:val="DefaultText1"/>
              <w:numPr>
                <w:ilvl w:val="0"/>
                <w:numId w:val="3"/>
              </w:numPr>
              <w:rPr>
                <w:rFonts w:ascii="Arial" w:hAnsi="Arial" w:cs="Arial"/>
                <w:sz w:val="20"/>
                <w:szCs w:val="20"/>
                <w:lang w:val="fr-CA"/>
              </w:rPr>
            </w:pPr>
            <w:r w:rsidRPr="00DD499C">
              <w:rPr>
                <w:rFonts w:ascii="Arial" w:hAnsi="Arial" w:cs="Arial"/>
                <w:sz w:val="20"/>
                <w:szCs w:val="20"/>
                <w:lang w:val="fr-CA"/>
              </w:rPr>
              <w:t>Des détails sur la façon dont ils se sont assurés que les Conseils d’experts et conseils stratégiques pourraient être efficaces dans l’atteinte des peuples autochtones et l’établissement d’un dialogue avec eux.</w:t>
            </w:r>
          </w:p>
        </w:tc>
      </w:tr>
      <w:tr w:rsidR="003E4A73" w:rsidRPr="00164E4E" w:rsidTr="00F97FEE">
        <w:tc>
          <w:tcPr>
            <w:tcW w:w="2435" w:type="dxa"/>
            <w:vMerge w:val="restart"/>
            <w:tcBorders>
              <w:top w:val="single" w:sz="6" w:space="0" w:color="auto"/>
              <w:left w:val="single" w:sz="6" w:space="0" w:color="auto"/>
              <w:right w:val="single" w:sz="6" w:space="0" w:color="auto"/>
            </w:tcBorders>
          </w:tcPr>
          <w:p w:rsidR="003E4A73" w:rsidRPr="00DD499C" w:rsidRDefault="003E4A73" w:rsidP="00F97FEE">
            <w:pPr>
              <w:pStyle w:val="DefaultText"/>
              <w:rPr>
                <w:lang w:val="fr-CA"/>
              </w:rPr>
            </w:pPr>
          </w:p>
          <w:p w:rsidR="003E4A73" w:rsidRPr="007A4917" w:rsidRDefault="003E4A73" w:rsidP="00F97FEE">
            <w:pPr>
              <w:pStyle w:val="DefaultText"/>
              <w:rPr>
                <w:b/>
                <w:lang w:val="fr-CA"/>
              </w:rPr>
            </w:pPr>
            <w:r w:rsidRPr="007A4917">
              <w:rPr>
                <w:b/>
                <w:lang w:val="fr-CA"/>
              </w:rPr>
              <w:t xml:space="preserve">Élaboration du contenu  </w:t>
            </w:r>
          </w:p>
          <w:p w:rsidR="003E4A73" w:rsidRPr="00DD499C" w:rsidRDefault="003E4A73" w:rsidP="00F97FEE">
            <w:pPr>
              <w:pStyle w:val="DefaultText"/>
              <w:rPr>
                <w:lang w:val="fr-CA"/>
              </w:rPr>
            </w:pPr>
          </w:p>
        </w:tc>
        <w:tc>
          <w:tcPr>
            <w:tcW w:w="6925" w:type="dxa"/>
            <w:tcBorders>
              <w:top w:val="single" w:sz="6" w:space="0" w:color="auto"/>
              <w:left w:val="single" w:sz="6" w:space="0" w:color="auto"/>
              <w:bottom w:val="single" w:sz="6" w:space="0" w:color="auto"/>
              <w:right w:val="single" w:sz="6" w:space="0" w:color="auto"/>
            </w:tcBorders>
          </w:tcPr>
          <w:p w:rsidR="003E4A73" w:rsidRPr="00DD499C" w:rsidRDefault="003E4A73" w:rsidP="003E4A73">
            <w:pPr>
              <w:pStyle w:val="DefaultText1"/>
              <w:numPr>
                <w:ilvl w:val="0"/>
                <w:numId w:val="4"/>
              </w:numPr>
              <w:tabs>
                <w:tab w:val="left" w:pos="360"/>
              </w:tabs>
              <w:rPr>
                <w:rFonts w:ascii="Arial" w:hAnsi="Arial" w:cs="Arial"/>
                <w:sz w:val="20"/>
                <w:szCs w:val="20"/>
                <w:lang w:val="fr-CA"/>
              </w:rPr>
            </w:pPr>
            <w:r w:rsidRPr="00DD499C">
              <w:rPr>
                <w:rFonts w:ascii="Arial" w:hAnsi="Arial" w:cs="Arial"/>
                <w:sz w:val="20"/>
                <w:szCs w:val="20"/>
                <w:lang w:val="fr-CA"/>
              </w:rPr>
              <w:t xml:space="preserve">expérience confirmée de l’élaboration d’une variété de matériel et d’outils en français et en anglais* (voir la note au critère R1B. Services optionnels). Les exemples peuvent comprendre des programmes, des guides de discussion et des documents à l’appui des discussions et des activités réalisées par les participants. Ces documents indiquaient des objectifs, une idée claire des enjeux et permettaient de s’assurer que les participants pourraient contribuer efficacement; </w:t>
            </w:r>
          </w:p>
          <w:p w:rsidR="003E4A73" w:rsidRPr="00DD499C" w:rsidRDefault="003E4A73" w:rsidP="003E4A73">
            <w:pPr>
              <w:pStyle w:val="DefaultText1"/>
              <w:numPr>
                <w:ilvl w:val="0"/>
                <w:numId w:val="4"/>
              </w:numPr>
              <w:tabs>
                <w:tab w:val="left" w:pos="360"/>
              </w:tabs>
              <w:rPr>
                <w:rFonts w:ascii="Arial" w:hAnsi="Arial" w:cs="Arial"/>
                <w:sz w:val="20"/>
                <w:szCs w:val="20"/>
                <w:lang w:val="fr-CA"/>
              </w:rPr>
            </w:pPr>
            <w:r w:rsidRPr="00DD499C">
              <w:rPr>
                <w:rFonts w:ascii="Arial" w:hAnsi="Arial" w:cs="Arial"/>
                <w:sz w:val="20"/>
                <w:szCs w:val="20"/>
                <w:lang w:val="fr-CA"/>
              </w:rPr>
              <w:t>habilité confirmée à créer du contenu en langage clair dans une variété de formats, y compris la conception de l’information et la visualisation des données;</w:t>
            </w:r>
          </w:p>
          <w:p w:rsidR="003E4A73" w:rsidRPr="00DD499C" w:rsidRDefault="003E4A73" w:rsidP="003E4A73">
            <w:pPr>
              <w:pStyle w:val="DefaultText1"/>
              <w:numPr>
                <w:ilvl w:val="0"/>
                <w:numId w:val="4"/>
              </w:numPr>
              <w:tabs>
                <w:tab w:val="left" w:pos="360"/>
              </w:tabs>
              <w:rPr>
                <w:rFonts w:ascii="Arial" w:hAnsi="Arial" w:cs="Arial"/>
                <w:sz w:val="20"/>
                <w:szCs w:val="20"/>
                <w:lang w:val="fr-CA"/>
              </w:rPr>
            </w:pPr>
            <w:r w:rsidRPr="00DD499C">
              <w:rPr>
                <w:rFonts w:ascii="Arial" w:hAnsi="Arial" w:cs="Arial"/>
                <w:sz w:val="20"/>
                <w:szCs w:val="20"/>
                <w:lang w:val="fr-CA"/>
              </w:rPr>
              <w:t>a identifié la façon dont l’information a été recueillie et organisée pour faire partie du matériel ou des outils;</w:t>
            </w:r>
          </w:p>
          <w:p w:rsidR="003E4A73" w:rsidRPr="00DD499C" w:rsidRDefault="003E4A73" w:rsidP="003E4A73">
            <w:pPr>
              <w:pStyle w:val="DefaultText1"/>
              <w:numPr>
                <w:ilvl w:val="0"/>
                <w:numId w:val="4"/>
              </w:numPr>
              <w:tabs>
                <w:tab w:val="left" w:pos="360"/>
              </w:tabs>
              <w:rPr>
                <w:rFonts w:ascii="Arial" w:hAnsi="Arial" w:cs="Arial"/>
                <w:sz w:val="20"/>
                <w:szCs w:val="20"/>
                <w:lang w:val="fr-CA"/>
              </w:rPr>
            </w:pPr>
            <w:r w:rsidRPr="00DD499C">
              <w:rPr>
                <w:rFonts w:ascii="Arial" w:hAnsi="Arial" w:cs="Arial"/>
                <w:sz w:val="20"/>
                <w:szCs w:val="20"/>
                <w:lang w:val="fr-CA"/>
              </w:rPr>
              <w:t>a décrit les difficultés rencontrées et les solutions trouvées pendant l’élaboration du contenu;</w:t>
            </w:r>
          </w:p>
          <w:p w:rsidR="003E4A73" w:rsidRPr="00DD499C" w:rsidRDefault="003E4A73" w:rsidP="003E4A73">
            <w:pPr>
              <w:pStyle w:val="DefaultText1"/>
              <w:numPr>
                <w:ilvl w:val="0"/>
                <w:numId w:val="4"/>
              </w:numPr>
              <w:tabs>
                <w:tab w:val="left" w:pos="360"/>
              </w:tabs>
              <w:rPr>
                <w:rFonts w:ascii="Arial" w:hAnsi="Arial" w:cs="Arial"/>
                <w:sz w:val="20"/>
                <w:szCs w:val="20"/>
                <w:lang w:val="fr-CA"/>
              </w:rPr>
            </w:pPr>
            <w:r w:rsidRPr="00DD499C">
              <w:rPr>
                <w:rFonts w:ascii="Arial" w:hAnsi="Arial" w:cs="Arial"/>
                <w:sz w:val="20"/>
                <w:szCs w:val="20"/>
                <w:lang w:val="fr-CA"/>
              </w:rPr>
              <w:t>indiquer en détail les résultats qui ont mis en évidence l’efficacité du contenu créé et les leçons retenues.</w:t>
            </w:r>
          </w:p>
        </w:tc>
      </w:tr>
      <w:tr w:rsidR="003E4A73" w:rsidRPr="00164E4E" w:rsidTr="00F97FEE">
        <w:tc>
          <w:tcPr>
            <w:tcW w:w="2435" w:type="dxa"/>
            <w:vMerge/>
            <w:tcBorders>
              <w:left w:val="single" w:sz="6" w:space="0" w:color="auto"/>
              <w:right w:val="single" w:sz="6" w:space="0" w:color="auto"/>
            </w:tcBorders>
          </w:tcPr>
          <w:p w:rsidR="003E4A73" w:rsidRPr="00DD499C" w:rsidRDefault="003E4A73" w:rsidP="00F97FEE">
            <w:pPr>
              <w:pStyle w:val="DefaultText"/>
              <w:rPr>
                <w:lang w:val="fr-CA"/>
              </w:rPr>
            </w:pPr>
          </w:p>
        </w:tc>
        <w:tc>
          <w:tcPr>
            <w:tcW w:w="6925" w:type="dxa"/>
            <w:tcBorders>
              <w:top w:val="single" w:sz="6" w:space="0" w:color="auto"/>
              <w:left w:val="single" w:sz="6" w:space="0" w:color="auto"/>
              <w:bottom w:val="single" w:sz="6" w:space="0" w:color="auto"/>
              <w:right w:val="single" w:sz="6" w:space="0" w:color="auto"/>
            </w:tcBorders>
          </w:tcPr>
          <w:p w:rsidR="003E4A73" w:rsidRPr="00DD499C" w:rsidRDefault="003E4A73" w:rsidP="00F97FEE">
            <w:pPr>
              <w:pStyle w:val="DefaultText1"/>
              <w:rPr>
                <w:rFonts w:ascii="Arial" w:hAnsi="Arial" w:cs="Arial"/>
                <w:sz w:val="20"/>
                <w:szCs w:val="20"/>
                <w:lang w:val="fr-CA"/>
              </w:rPr>
            </w:pPr>
            <w:r w:rsidRPr="00DD499C">
              <w:rPr>
                <w:rFonts w:ascii="Arial" w:hAnsi="Arial" w:cs="Arial"/>
                <w:sz w:val="20"/>
                <w:szCs w:val="20"/>
                <w:lang w:val="fr-CA"/>
              </w:rPr>
              <w:t>Pour l’un (1) des projets de participation du public présentés à R1B.1 :</w:t>
            </w:r>
          </w:p>
          <w:p w:rsidR="003E4A73" w:rsidRPr="00DD499C" w:rsidRDefault="003E4A73" w:rsidP="003E4A73">
            <w:pPr>
              <w:pStyle w:val="DefaultText1"/>
              <w:numPr>
                <w:ilvl w:val="0"/>
                <w:numId w:val="2"/>
              </w:numPr>
              <w:rPr>
                <w:rFonts w:ascii="Arial" w:hAnsi="Arial" w:cs="Arial"/>
                <w:sz w:val="20"/>
                <w:szCs w:val="20"/>
                <w:lang w:val="fr-CA"/>
              </w:rPr>
            </w:pPr>
            <w:r w:rsidRPr="00DD499C">
              <w:rPr>
                <w:rFonts w:ascii="Arial" w:hAnsi="Arial" w:cs="Arial"/>
                <w:sz w:val="20"/>
                <w:szCs w:val="20"/>
                <w:lang w:val="fr-CA"/>
              </w:rPr>
              <w:t xml:space="preserve">Inclure comment les principes de l’Analyse comparative entre les sexes plus (ACS+) ont été intégrés OU comment ils auraient pu être intégrés; </w:t>
            </w:r>
          </w:p>
          <w:p w:rsidR="003E4A73" w:rsidRPr="00DD499C" w:rsidRDefault="003E4A73" w:rsidP="003E4A73">
            <w:pPr>
              <w:pStyle w:val="DefaultText1"/>
              <w:numPr>
                <w:ilvl w:val="0"/>
                <w:numId w:val="2"/>
              </w:numPr>
              <w:rPr>
                <w:rFonts w:ascii="Arial" w:hAnsi="Arial" w:cs="Arial"/>
                <w:sz w:val="20"/>
                <w:szCs w:val="20"/>
                <w:lang w:val="fr-CA"/>
              </w:rPr>
            </w:pPr>
            <w:r w:rsidRPr="00DD499C">
              <w:rPr>
                <w:rFonts w:ascii="Arial" w:hAnsi="Arial" w:cs="Arial"/>
                <w:sz w:val="20"/>
                <w:szCs w:val="20"/>
                <w:lang w:val="fr-CA"/>
              </w:rPr>
              <w:t>L’offrant doit indiquer en détail son incidence sur l’élaboration du contenu.</w:t>
            </w:r>
          </w:p>
        </w:tc>
      </w:tr>
      <w:tr w:rsidR="003E4A73" w:rsidRPr="00164E4E" w:rsidTr="00F97FEE">
        <w:tc>
          <w:tcPr>
            <w:tcW w:w="2435" w:type="dxa"/>
            <w:vMerge/>
            <w:tcBorders>
              <w:left w:val="single" w:sz="6" w:space="0" w:color="auto"/>
              <w:bottom w:val="single" w:sz="6" w:space="0" w:color="auto"/>
              <w:right w:val="single" w:sz="6" w:space="0" w:color="auto"/>
            </w:tcBorders>
          </w:tcPr>
          <w:p w:rsidR="003E4A73" w:rsidRPr="00DD499C" w:rsidRDefault="003E4A73" w:rsidP="00F97FEE">
            <w:pPr>
              <w:pStyle w:val="DefaultText"/>
              <w:rPr>
                <w:lang w:val="fr-CA"/>
              </w:rPr>
            </w:pPr>
          </w:p>
        </w:tc>
        <w:tc>
          <w:tcPr>
            <w:tcW w:w="6925" w:type="dxa"/>
            <w:tcBorders>
              <w:top w:val="single" w:sz="6" w:space="0" w:color="auto"/>
              <w:left w:val="single" w:sz="6" w:space="0" w:color="auto"/>
              <w:bottom w:val="single" w:sz="6" w:space="0" w:color="auto"/>
              <w:right w:val="single" w:sz="6" w:space="0" w:color="auto"/>
            </w:tcBorders>
          </w:tcPr>
          <w:p w:rsidR="003E4A73" w:rsidRPr="00DD499C" w:rsidRDefault="003E4A73" w:rsidP="00F97FEE">
            <w:pPr>
              <w:pStyle w:val="DefaultText1"/>
              <w:rPr>
                <w:rFonts w:ascii="Arial" w:hAnsi="Arial" w:cs="Arial"/>
                <w:sz w:val="20"/>
                <w:szCs w:val="20"/>
                <w:lang w:val="fr-CA"/>
              </w:rPr>
            </w:pPr>
            <w:r w:rsidRPr="00DD499C">
              <w:rPr>
                <w:rFonts w:ascii="Arial" w:hAnsi="Arial" w:cs="Arial"/>
                <w:sz w:val="20"/>
                <w:szCs w:val="20"/>
                <w:lang w:val="fr-CA"/>
              </w:rPr>
              <w:t>Services optionnels – Établissement d’un dialogue avec les peuples autochtones (si offert) –</w:t>
            </w:r>
          </w:p>
          <w:p w:rsidR="003E4A73" w:rsidRPr="00DD499C" w:rsidRDefault="003E4A73" w:rsidP="00F97FEE">
            <w:pPr>
              <w:pStyle w:val="DefaultText1"/>
              <w:rPr>
                <w:rFonts w:ascii="Arial" w:hAnsi="Arial" w:cs="Arial"/>
                <w:sz w:val="20"/>
                <w:szCs w:val="20"/>
                <w:lang w:val="fr-CA"/>
              </w:rPr>
            </w:pPr>
          </w:p>
          <w:p w:rsidR="003E4A73" w:rsidRPr="00DD499C" w:rsidRDefault="003E4A73" w:rsidP="00F97FEE">
            <w:pPr>
              <w:pStyle w:val="DefaultText1"/>
              <w:rPr>
                <w:rFonts w:ascii="Arial" w:hAnsi="Arial" w:cs="Arial"/>
                <w:sz w:val="20"/>
                <w:szCs w:val="20"/>
                <w:lang w:val="fr-CA"/>
              </w:rPr>
            </w:pPr>
            <w:r w:rsidRPr="00DD499C">
              <w:rPr>
                <w:rFonts w:ascii="Arial" w:hAnsi="Arial" w:cs="Arial"/>
                <w:sz w:val="20"/>
                <w:szCs w:val="20"/>
                <w:lang w:val="fr-CA"/>
              </w:rPr>
              <w:t xml:space="preserve">L’un (1) des projets de participation du public présentés à R1B.1 doit comprendre l’établissement d’un dialogue avec les peuples autochtones. </w:t>
            </w:r>
          </w:p>
          <w:p w:rsidR="003E4A73" w:rsidRPr="00DD499C" w:rsidRDefault="003E4A73" w:rsidP="00F97FEE">
            <w:pPr>
              <w:pStyle w:val="DefaultText1"/>
              <w:rPr>
                <w:rFonts w:ascii="Arial" w:hAnsi="Arial" w:cs="Arial"/>
                <w:sz w:val="20"/>
                <w:szCs w:val="20"/>
                <w:lang w:val="fr-CA"/>
              </w:rPr>
            </w:pPr>
          </w:p>
          <w:p w:rsidR="003E4A73" w:rsidRPr="00DD499C" w:rsidRDefault="003E4A73" w:rsidP="003E4A73">
            <w:pPr>
              <w:pStyle w:val="DefaultText1"/>
              <w:numPr>
                <w:ilvl w:val="0"/>
                <w:numId w:val="3"/>
              </w:numPr>
              <w:rPr>
                <w:rFonts w:ascii="Arial" w:hAnsi="Arial" w:cs="Arial"/>
                <w:sz w:val="20"/>
                <w:szCs w:val="20"/>
                <w:lang w:val="fr-CA"/>
              </w:rPr>
            </w:pPr>
            <w:r w:rsidRPr="00DD499C">
              <w:rPr>
                <w:rFonts w:ascii="Arial" w:hAnsi="Arial" w:cs="Arial"/>
                <w:sz w:val="20"/>
                <w:szCs w:val="20"/>
                <w:lang w:val="fr-CA"/>
              </w:rPr>
              <w:t xml:space="preserve">Des détails sur la façon dont ils se sont </w:t>
            </w:r>
            <w:proofErr w:type="gramStart"/>
            <w:r w:rsidRPr="00DD499C">
              <w:rPr>
                <w:rFonts w:ascii="Arial" w:hAnsi="Arial" w:cs="Arial"/>
                <w:sz w:val="20"/>
                <w:szCs w:val="20"/>
                <w:lang w:val="fr-CA"/>
              </w:rPr>
              <w:t>assurés</w:t>
            </w:r>
            <w:proofErr w:type="gramEnd"/>
            <w:r w:rsidRPr="00DD499C">
              <w:rPr>
                <w:rFonts w:ascii="Arial" w:hAnsi="Arial" w:cs="Arial"/>
                <w:sz w:val="20"/>
                <w:szCs w:val="20"/>
                <w:lang w:val="fr-CA"/>
              </w:rPr>
              <w:t xml:space="preserve"> que le contenu serait efficace en ce qui concerne l’atteinte des peuples autochtones et l’établissement d’un dialogue avec eux.</w:t>
            </w:r>
          </w:p>
        </w:tc>
      </w:tr>
      <w:tr w:rsidR="003E4A73" w:rsidRPr="00164E4E" w:rsidTr="00F97FEE">
        <w:tc>
          <w:tcPr>
            <w:tcW w:w="2435" w:type="dxa"/>
            <w:vMerge w:val="restart"/>
            <w:tcBorders>
              <w:top w:val="single" w:sz="6" w:space="0" w:color="auto"/>
              <w:left w:val="single" w:sz="6" w:space="0" w:color="auto"/>
              <w:right w:val="single" w:sz="6" w:space="0" w:color="auto"/>
            </w:tcBorders>
          </w:tcPr>
          <w:p w:rsidR="003E4A73" w:rsidRPr="00DD499C" w:rsidRDefault="003E4A73" w:rsidP="00F97FEE">
            <w:pPr>
              <w:pStyle w:val="DefaultText"/>
              <w:rPr>
                <w:lang w:val="fr-CA"/>
              </w:rPr>
            </w:pPr>
          </w:p>
          <w:p w:rsidR="003E4A73" w:rsidRPr="007A4917" w:rsidRDefault="003E4A73" w:rsidP="00F97FEE">
            <w:pPr>
              <w:pStyle w:val="DefaultText"/>
              <w:rPr>
                <w:b/>
                <w:lang w:val="fr-CA"/>
              </w:rPr>
            </w:pPr>
            <w:r w:rsidRPr="007A4917">
              <w:rPr>
                <w:b/>
                <w:lang w:val="fr-CA"/>
              </w:rPr>
              <w:t xml:space="preserve">Gestion de projets  </w:t>
            </w:r>
          </w:p>
          <w:p w:rsidR="003E4A73" w:rsidRPr="00DD499C" w:rsidRDefault="003E4A73" w:rsidP="00F97FEE">
            <w:pPr>
              <w:pStyle w:val="DefaultText"/>
              <w:rPr>
                <w:lang w:val="fr-CA"/>
              </w:rPr>
            </w:pPr>
          </w:p>
        </w:tc>
        <w:tc>
          <w:tcPr>
            <w:tcW w:w="6925" w:type="dxa"/>
            <w:tcBorders>
              <w:top w:val="single" w:sz="6" w:space="0" w:color="auto"/>
              <w:left w:val="single" w:sz="6" w:space="0" w:color="auto"/>
              <w:bottom w:val="single" w:sz="6" w:space="0" w:color="auto"/>
              <w:right w:val="single" w:sz="6" w:space="0" w:color="auto"/>
            </w:tcBorders>
          </w:tcPr>
          <w:p w:rsidR="003E4A73" w:rsidRPr="00DD499C" w:rsidRDefault="003E4A73" w:rsidP="003E4A73">
            <w:pPr>
              <w:pStyle w:val="DefaultText1"/>
              <w:numPr>
                <w:ilvl w:val="0"/>
                <w:numId w:val="5"/>
              </w:numPr>
              <w:tabs>
                <w:tab w:val="left" w:pos="360"/>
              </w:tabs>
              <w:rPr>
                <w:rFonts w:ascii="Arial" w:hAnsi="Arial" w:cs="Arial"/>
                <w:sz w:val="20"/>
                <w:szCs w:val="20"/>
                <w:lang w:val="fr-CA"/>
              </w:rPr>
            </w:pPr>
            <w:r w:rsidRPr="00DD499C">
              <w:rPr>
                <w:rFonts w:ascii="Arial" w:hAnsi="Arial" w:cs="Arial"/>
                <w:sz w:val="20"/>
                <w:szCs w:val="20"/>
                <w:lang w:val="fr-CA"/>
              </w:rPr>
              <w:t>a fourni des plans de travail et des calendriers illustrant la démarche essentielle pour les activités et les livrables;</w:t>
            </w:r>
          </w:p>
          <w:p w:rsidR="003E4A73" w:rsidRPr="00DD499C" w:rsidRDefault="003E4A73" w:rsidP="003E4A73">
            <w:pPr>
              <w:pStyle w:val="DefaultText1"/>
              <w:numPr>
                <w:ilvl w:val="0"/>
                <w:numId w:val="5"/>
              </w:numPr>
              <w:tabs>
                <w:tab w:val="left" w:pos="360"/>
              </w:tabs>
              <w:rPr>
                <w:rFonts w:ascii="Arial" w:hAnsi="Arial" w:cs="Arial"/>
                <w:sz w:val="20"/>
                <w:szCs w:val="20"/>
                <w:lang w:val="fr-CA"/>
              </w:rPr>
            </w:pPr>
            <w:r w:rsidRPr="00DD499C">
              <w:rPr>
                <w:rFonts w:ascii="Arial" w:hAnsi="Arial" w:cs="Arial"/>
                <w:sz w:val="20"/>
                <w:szCs w:val="20"/>
                <w:lang w:val="fr-CA"/>
              </w:rPr>
              <w:t>a expliqué le processus de production de rapports au client et au public;</w:t>
            </w:r>
          </w:p>
          <w:p w:rsidR="003E4A73" w:rsidRPr="00DD499C" w:rsidRDefault="003E4A73" w:rsidP="003E4A73">
            <w:pPr>
              <w:pStyle w:val="DefaultText1"/>
              <w:numPr>
                <w:ilvl w:val="0"/>
                <w:numId w:val="5"/>
              </w:numPr>
              <w:tabs>
                <w:tab w:val="left" w:pos="360"/>
              </w:tabs>
              <w:rPr>
                <w:rFonts w:ascii="Arial" w:hAnsi="Arial" w:cs="Arial"/>
                <w:sz w:val="20"/>
                <w:szCs w:val="20"/>
                <w:lang w:val="fr-CA"/>
              </w:rPr>
            </w:pPr>
            <w:r w:rsidRPr="00DD499C">
              <w:rPr>
                <w:rFonts w:ascii="Arial" w:hAnsi="Arial" w:cs="Arial"/>
                <w:sz w:val="20"/>
                <w:szCs w:val="20"/>
                <w:lang w:val="fr-CA"/>
              </w:rPr>
              <w:t xml:space="preserve">a démontré la gestion de l’équipe en général; </w:t>
            </w:r>
          </w:p>
          <w:p w:rsidR="003E4A73" w:rsidRPr="00DD499C" w:rsidRDefault="003E4A73" w:rsidP="003E4A73">
            <w:pPr>
              <w:pStyle w:val="DefaultText1"/>
              <w:numPr>
                <w:ilvl w:val="0"/>
                <w:numId w:val="5"/>
              </w:numPr>
              <w:tabs>
                <w:tab w:val="left" w:pos="360"/>
              </w:tabs>
              <w:rPr>
                <w:rFonts w:ascii="Arial" w:hAnsi="Arial" w:cs="Arial"/>
                <w:sz w:val="20"/>
                <w:szCs w:val="20"/>
                <w:lang w:val="fr-CA"/>
              </w:rPr>
            </w:pPr>
            <w:r w:rsidRPr="00DD499C">
              <w:rPr>
                <w:rFonts w:ascii="Arial" w:hAnsi="Arial" w:cs="Arial"/>
                <w:sz w:val="20"/>
                <w:szCs w:val="20"/>
                <w:lang w:val="fr-CA"/>
              </w:rPr>
              <w:t xml:space="preserve">a démontré que le projet a été réalisé en respectant les contraintes, les délais et le budget; </w:t>
            </w:r>
          </w:p>
          <w:p w:rsidR="003E4A73" w:rsidRPr="00DD499C" w:rsidRDefault="003E4A73" w:rsidP="003E4A73">
            <w:pPr>
              <w:pStyle w:val="DefaultText1"/>
              <w:numPr>
                <w:ilvl w:val="0"/>
                <w:numId w:val="5"/>
              </w:numPr>
              <w:tabs>
                <w:tab w:val="left" w:pos="360"/>
              </w:tabs>
              <w:rPr>
                <w:rFonts w:ascii="Arial" w:hAnsi="Arial" w:cs="Arial"/>
                <w:sz w:val="20"/>
                <w:szCs w:val="20"/>
                <w:lang w:val="fr-CA"/>
              </w:rPr>
            </w:pPr>
            <w:r w:rsidRPr="00DD499C">
              <w:rPr>
                <w:rFonts w:ascii="Arial" w:hAnsi="Arial" w:cs="Arial"/>
                <w:sz w:val="20"/>
                <w:szCs w:val="20"/>
                <w:lang w:val="fr-CA"/>
              </w:rPr>
              <w:t>a décrit les difficultés et solutions en ce qui a trait à la gestion du changement et aux procédures de contrôle.</w:t>
            </w:r>
          </w:p>
          <w:p w:rsidR="003E4A73" w:rsidRPr="00DD499C" w:rsidRDefault="003E4A73" w:rsidP="003E4A73">
            <w:pPr>
              <w:pStyle w:val="DefaultText1"/>
              <w:numPr>
                <w:ilvl w:val="0"/>
                <w:numId w:val="5"/>
              </w:numPr>
              <w:tabs>
                <w:tab w:val="left" w:pos="360"/>
              </w:tabs>
              <w:rPr>
                <w:rFonts w:ascii="Arial" w:hAnsi="Arial" w:cs="Arial"/>
                <w:sz w:val="20"/>
                <w:szCs w:val="20"/>
                <w:lang w:val="fr-CA"/>
              </w:rPr>
            </w:pPr>
            <w:r w:rsidRPr="00DD499C">
              <w:rPr>
                <w:rFonts w:ascii="Arial" w:hAnsi="Arial" w:cs="Arial"/>
                <w:sz w:val="20"/>
                <w:szCs w:val="20"/>
                <w:lang w:val="fr-CA"/>
              </w:rPr>
              <w:lastRenderedPageBreak/>
              <w:t>a décrit les leçons retenues.</w:t>
            </w:r>
          </w:p>
        </w:tc>
      </w:tr>
      <w:tr w:rsidR="003E4A73" w:rsidRPr="00164E4E" w:rsidTr="00F97FEE">
        <w:tc>
          <w:tcPr>
            <w:tcW w:w="2435" w:type="dxa"/>
            <w:vMerge/>
            <w:tcBorders>
              <w:left w:val="single" w:sz="6" w:space="0" w:color="auto"/>
              <w:right w:val="single" w:sz="6" w:space="0" w:color="auto"/>
            </w:tcBorders>
          </w:tcPr>
          <w:p w:rsidR="003E4A73" w:rsidRPr="00DD499C" w:rsidRDefault="003E4A73" w:rsidP="00F97FEE">
            <w:pPr>
              <w:pStyle w:val="DefaultText"/>
              <w:rPr>
                <w:lang w:val="fr-CA"/>
              </w:rPr>
            </w:pPr>
          </w:p>
        </w:tc>
        <w:tc>
          <w:tcPr>
            <w:tcW w:w="6925" w:type="dxa"/>
            <w:tcBorders>
              <w:top w:val="single" w:sz="6" w:space="0" w:color="auto"/>
              <w:left w:val="single" w:sz="6" w:space="0" w:color="auto"/>
              <w:bottom w:val="single" w:sz="6" w:space="0" w:color="auto"/>
              <w:right w:val="single" w:sz="6" w:space="0" w:color="auto"/>
            </w:tcBorders>
          </w:tcPr>
          <w:p w:rsidR="003E4A73" w:rsidRPr="00DD499C" w:rsidRDefault="003E4A73" w:rsidP="00F97FEE">
            <w:pPr>
              <w:pStyle w:val="DefaultText1"/>
              <w:rPr>
                <w:rFonts w:ascii="Arial" w:hAnsi="Arial" w:cs="Arial"/>
                <w:sz w:val="20"/>
                <w:szCs w:val="20"/>
                <w:lang w:val="fr-CA"/>
              </w:rPr>
            </w:pPr>
            <w:r w:rsidRPr="00DD499C">
              <w:rPr>
                <w:rFonts w:ascii="Arial" w:hAnsi="Arial" w:cs="Arial"/>
                <w:sz w:val="20"/>
                <w:szCs w:val="20"/>
                <w:lang w:val="fr-CA"/>
              </w:rPr>
              <w:t>Pour l’un (1) des projets de participation du public présentés à R2.1 :</w:t>
            </w:r>
          </w:p>
          <w:p w:rsidR="003E4A73" w:rsidRPr="00DD499C" w:rsidRDefault="003E4A73" w:rsidP="00F97FEE">
            <w:pPr>
              <w:pStyle w:val="DefaultText1"/>
              <w:rPr>
                <w:rFonts w:ascii="Arial" w:hAnsi="Arial" w:cs="Arial"/>
                <w:sz w:val="20"/>
                <w:szCs w:val="20"/>
                <w:lang w:val="fr-CA"/>
              </w:rPr>
            </w:pPr>
          </w:p>
          <w:p w:rsidR="003E4A73" w:rsidRPr="00DD499C" w:rsidRDefault="003E4A73" w:rsidP="003E4A73">
            <w:pPr>
              <w:pStyle w:val="DefaultText1"/>
              <w:numPr>
                <w:ilvl w:val="0"/>
                <w:numId w:val="2"/>
              </w:numPr>
              <w:rPr>
                <w:rFonts w:ascii="Arial" w:hAnsi="Arial" w:cs="Arial"/>
                <w:sz w:val="20"/>
                <w:szCs w:val="20"/>
                <w:lang w:val="fr-CA"/>
              </w:rPr>
            </w:pPr>
            <w:r w:rsidRPr="00DD499C">
              <w:rPr>
                <w:rFonts w:ascii="Arial" w:hAnsi="Arial" w:cs="Arial"/>
                <w:sz w:val="20"/>
                <w:szCs w:val="20"/>
                <w:lang w:val="fr-CA"/>
              </w:rPr>
              <w:t xml:space="preserve">Inclure comment les principes d’une analyse comparative entre les sexes plus (ACS+) ont été intégrés OU comment ils auraient pu être intégrés; </w:t>
            </w:r>
          </w:p>
          <w:p w:rsidR="003E4A73" w:rsidRPr="00DD499C" w:rsidRDefault="003E4A73" w:rsidP="003E4A73">
            <w:pPr>
              <w:pStyle w:val="DefaultText1"/>
              <w:numPr>
                <w:ilvl w:val="0"/>
                <w:numId w:val="2"/>
              </w:numPr>
              <w:rPr>
                <w:rFonts w:ascii="Arial" w:hAnsi="Arial" w:cs="Arial"/>
                <w:sz w:val="20"/>
                <w:szCs w:val="20"/>
                <w:lang w:val="fr-CA"/>
              </w:rPr>
            </w:pPr>
            <w:r w:rsidRPr="00DD499C">
              <w:rPr>
                <w:rFonts w:ascii="Arial" w:hAnsi="Arial" w:cs="Arial"/>
                <w:sz w:val="20"/>
                <w:szCs w:val="20"/>
                <w:lang w:val="fr-CA"/>
              </w:rPr>
              <w:t>L’offrant indique les détails de son incidence sur la gestion de projet.</w:t>
            </w:r>
          </w:p>
        </w:tc>
      </w:tr>
      <w:tr w:rsidR="003E4A73" w:rsidRPr="00164E4E" w:rsidTr="00F97FEE">
        <w:tc>
          <w:tcPr>
            <w:tcW w:w="2435" w:type="dxa"/>
            <w:vMerge/>
            <w:tcBorders>
              <w:left w:val="single" w:sz="6" w:space="0" w:color="auto"/>
              <w:bottom w:val="single" w:sz="6" w:space="0" w:color="auto"/>
              <w:right w:val="single" w:sz="6" w:space="0" w:color="auto"/>
            </w:tcBorders>
          </w:tcPr>
          <w:p w:rsidR="003E4A73" w:rsidRPr="00DD499C" w:rsidRDefault="003E4A73" w:rsidP="00F97FEE">
            <w:pPr>
              <w:pStyle w:val="DefaultText"/>
              <w:rPr>
                <w:lang w:val="fr-CA"/>
              </w:rPr>
            </w:pPr>
          </w:p>
        </w:tc>
        <w:tc>
          <w:tcPr>
            <w:tcW w:w="6925" w:type="dxa"/>
            <w:tcBorders>
              <w:top w:val="single" w:sz="6" w:space="0" w:color="auto"/>
              <w:left w:val="single" w:sz="6" w:space="0" w:color="auto"/>
              <w:bottom w:val="single" w:sz="6" w:space="0" w:color="auto"/>
              <w:right w:val="single" w:sz="6" w:space="0" w:color="auto"/>
            </w:tcBorders>
          </w:tcPr>
          <w:p w:rsidR="003E4A73" w:rsidRPr="00DD499C" w:rsidRDefault="003E4A73" w:rsidP="00F97FEE">
            <w:pPr>
              <w:pStyle w:val="DefaultText1"/>
              <w:rPr>
                <w:rFonts w:ascii="Arial" w:hAnsi="Arial" w:cs="Arial"/>
                <w:sz w:val="20"/>
                <w:szCs w:val="20"/>
                <w:lang w:val="fr-CA"/>
              </w:rPr>
            </w:pPr>
            <w:r w:rsidRPr="00DD499C">
              <w:rPr>
                <w:rFonts w:ascii="Arial" w:hAnsi="Arial" w:cs="Arial"/>
                <w:sz w:val="20"/>
                <w:szCs w:val="20"/>
                <w:lang w:val="fr-CA"/>
              </w:rPr>
              <w:t>Services optionnels – Établissement d’un dialogue avec les peuples autochtones (si offert)</w:t>
            </w:r>
          </w:p>
          <w:p w:rsidR="003E4A73" w:rsidRPr="00DD499C" w:rsidRDefault="003E4A73" w:rsidP="00F97FEE">
            <w:pPr>
              <w:pStyle w:val="DefaultText1"/>
              <w:rPr>
                <w:rFonts w:ascii="Arial" w:hAnsi="Arial" w:cs="Arial"/>
                <w:sz w:val="20"/>
                <w:szCs w:val="20"/>
                <w:lang w:val="fr-CA"/>
              </w:rPr>
            </w:pPr>
          </w:p>
          <w:p w:rsidR="003E4A73" w:rsidRPr="00DD499C" w:rsidRDefault="003E4A73" w:rsidP="00F97FEE">
            <w:pPr>
              <w:pStyle w:val="DefaultText"/>
              <w:rPr>
                <w:lang w:val="fr-CA"/>
              </w:rPr>
            </w:pPr>
            <w:r w:rsidRPr="00DD499C">
              <w:rPr>
                <w:lang w:val="fr-CA"/>
              </w:rPr>
              <w:t xml:space="preserve">Un (1) des projets de participation du public présentés à R2.1 doit comprendre l’établissement d’un dialogue avec les peuples autochtones. </w:t>
            </w:r>
          </w:p>
          <w:p w:rsidR="003E4A73" w:rsidRPr="00DD499C" w:rsidRDefault="003E4A73" w:rsidP="00F97FEE">
            <w:pPr>
              <w:pStyle w:val="DefaultText"/>
              <w:rPr>
                <w:lang w:val="fr-CA"/>
              </w:rPr>
            </w:pPr>
          </w:p>
          <w:p w:rsidR="003E4A73" w:rsidRPr="00DD499C" w:rsidRDefault="003E4A73" w:rsidP="003E4A73">
            <w:pPr>
              <w:pStyle w:val="DefaultText1"/>
              <w:numPr>
                <w:ilvl w:val="0"/>
                <w:numId w:val="3"/>
              </w:numPr>
              <w:rPr>
                <w:rFonts w:ascii="Arial" w:hAnsi="Arial" w:cs="Arial"/>
                <w:b/>
                <w:i/>
                <w:sz w:val="20"/>
                <w:szCs w:val="20"/>
                <w:lang w:val="fr-CA"/>
              </w:rPr>
            </w:pPr>
            <w:r w:rsidRPr="00DD499C">
              <w:rPr>
                <w:rFonts w:ascii="Arial" w:hAnsi="Arial" w:cs="Arial"/>
                <w:sz w:val="20"/>
                <w:szCs w:val="20"/>
                <w:lang w:val="fr-CA"/>
              </w:rPr>
              <w:t>Des détails sur la manière dont la mise en œuvre et la facilitation ont permis d’assurer l’efficacité de l’atteinte des peuples autochtones et de l’établissement d’un dialogue avec ceux-ci, dans la langue de leur choix.</w:t>
            </w:r>
          </w:p>
        </w:tc>
      </w:tr>
      <w:tr w:rsidR="003E4A73" w:rsidRPr="00164E4E" w:rsidTr="00F97FEE">
        <w:tc>
          <w:tcPr>
            <w:tcW w:w="2435" w:type="dxa"/>
            <w:vMerge w:val="restart"/>
            <w:tcBorders>
              <w:top w:val="single" w:sz="6" w:space="0" w:color="auto"/>
              <w:left w:val="single" w:sz="6" w:space="0" w:color="auto"/>
              <w:right w:val="single" w:sz="6" w:space="0" w:color="auto"/>
            </w:tcBorders>
          </w:tcPr>
          <w:p w:rsidR="003E4A73" w:rsidRPr="00DD499C" w:rsidRDefault="003E4A73" w:rsidP="00F97FEE">
            <w:pPr>
              <w:pStyle w:val="DefaultText"/>
              <w:rPr>
                <w:lang w:val="fr-CA"/>
              </w:rPr>
            </w:pPr>
          </w:p>
          <w:p w:rsidR="003E4A73" w:rsidRPr="007A4917" w:rsidRDefault="003E4A73" w:rsidP="00F97FEE">
            <w:pPr>
              <w:pStyle w:val="DefaultText"/>
              <w:rPr>
                <w:b/>
                <w:lang w:val="fr-CA"/>
              </w:rPr>
            </w:pPr>
            <w:r w:rsidRPr="007A4917">
              <w:rPr>
                <w:b/>
                <w:lang w:val="fr-CA"/>
              </w:rPr>
              <w:t xml:space="preserve">Planification logistique  </w:t>
            </w:r>
          </w:p>
          <w:p w:rsidR="003E4A73" w:rsidRPr="00DD499C" w:rsidRDefault="003E4A73" w:rsidP="00F97FEE">
            <w:pPr>
              <w:pStyle w:val="DefaultText"/>
              <w:rPr>
                <w:lang w:val="fr-CA"/>
              </w:rPr>
            </w:pPr>
          </w:p>
          <w:p w:rsidR="003E4A73" w:rsidRPr="00DD499C" w:rsidRDefault="003E4A73" w:rsidP="00F97FEE">
            <w:pPr>
              <w:pStyle w:val="DefaultText"/>
              <w:rPr>
                <w:lang w:val="fr-CA"/>
              </w:rPr>
            </w:pPr>
          </w:p>
          <w:p w:rsidR="003E4A73" w:rsidRPr="00DD499C" w:rsidRDefault="003E4A73" w:rsidP="00F97FEE">
            <w:pPr>
              <w:pStyle w:val="DefaultText"/>
              <w:rPr>
                <w:lang w:val="fr-CA"/>
              </w:rPr>
            </w:pPr>
          </w:p>
          <w:p w:rsidR="003E4A73" w:rsidRPr="00DD499C" w:rsidRDefault="003E4A73" w:rsidP="00F97FEE">
            <w:pPr>
              <w:pStyle w:val="DefaultText"/>
              <w:rPr>
                <w:lang w:val="fr-CA"/>
              </w:rPr>
            </w:pPr>
          </w:p>
        </w:tc>
        <w:tc>
          <w:tcPr>
            <w:tcW w:w="6925" w:type="dxa"/>
            <w:tcBorders>
              <w:top w:val="single" w:sz="6" w:space="0" w:color="auto"/>
              <w:left w:val="single" w:sz="6" w:space="0" w:color="auto"/>
              <w:bottom w:val="single" w:sz="6" w:space="0" w:color="auto"/>
              <w:right w:val="single" w:sz="6" w:space="0" w:color="auto"/>
            </w:tcBorders>
          </w:tcPr>
          <w:p w:rsidR="003E4A73" w:rsidRPr="00DD499C" w:rsidRDefault="003E4A73" w:rsidP="003E4A73">
            <w:pPr>
              <w:pStyle w:val="NoSpacing"/>
              <w:numPr>
                <w:ilvl w:val="0"/>
                <w:numId w:val="6"/>
              </w:numPr>
              <w:rPr>
                <w:rFonts w:ascii="Arial" w:hAnsi="Arial" w:cs="Arial"/>
                <w:sz w:val="20"/>
                <w:szCs w:val="20"/>
                <w:lang w:val="fr-CA"/>
              </w:rPr>
            </w:pPr>
            <w:r w:rsidRPr="00DD499C">
              <w:rPr>
                <w:rFonts w:ascii="Arial" w:hAnsi="Arial" w:cs="Arial"/>
                <w:sz w:val="20"/>
                <w:szCs w:val="20"/>
                <w:lang w:val="fr-CA"/>
              </w:rPr>
              <w:t>a décrit le processus d’invitation et de recrutement des participants;</w:t>
            </w:r>
          </w:p>
          <w:p w:rsidR="003E4A73" w:rsidRPr="00DD499C" w:rsidRDefault="003E4A73" w:rsidP="003E4A73">
            <w:pPr>
              <w:pStyle w:val="NoSpacing"/>
              <w:numPr>
                <w:ilvl w:val="0"/>
                <w:numId w:val="6"/>
              </w:numPr>
              <w:rPr>
                <w:rFonts w:ascii="Arial" w:hAnsi="Arial" w:cs="Arial"/>
                <w:b/>
                <w:sz w:val="20"/>
                <w:szCs w:val="20"/>
                <w:lang w:val="fr-CA"/>
              </w:rPr>
            </w:pPr>
            <w:r w:rsidRPr="00DD499C">
              <w:rPr>
                <w:rFonts w:ascii="Arial" w:hAnsi="Arial" w:cs="Arial"/>
                <w:sz w:val="20"/>
                <w:szCs w:val="20"/>
                <w:lang w:val="fr-CA"/>
              </w:rPr>
              <w:t>a décrit les difficultés rencontrées et les solutions trouvées pendant la planification logistique;</w:t>
            </w:r>
          </w:p>
          <w:p w:rsidR="003E4A73" w:rsidRPr="00DD499C" w:rsidRDefault="003E4A73" w:rsidP="003E4A73">
            <w:pPr>
              <w:pStyle w:val="NoSpacing"/>
              <w:numPr>
                <w:ilvl w:val="0"/>
                <w:numId w:val="6"/>
              </w:numPr>
              <w:rPr>
                <w:rFonts w:ascii="Arial" w:hAnsi="Arial" w:cs="Arial"/>
                <w:sz w:val="20"/>
                <w:szCs w:val="20"/>
                <w:lang w:val="fr-CA"/>
              </w:rPr>
            </w:pPr>
            <w:r w:rsidRPr="00DD499C">
              <w:rPr>
                <w:rFonts w:ascii="Arial" w:hAnsi="Arial" w:cs="Arial"/>
                <w:sz w:val="20"/>
                <w:szCs w:val="20"/>
                <w:lang w:val="fr-CA"/>
              </w:rPr>
              <w:t>a décrit les difficultés rencontrées et les solutions trouvées, comme la communication des droits relatifs à la protection des renseignements personnels et l’obtention du consentement pour utiliser des renseignements personnels, et préciser quelles politiques et procédures en particulier ont été appliquées;</w:t>
            </w:r>
          </w:p>
          <w:p w:rsidR="003E4A73" w:rsidRPr="00DD499C" w:rsidRDefault="003E4A73" w:rsidP="003E4A73">
            <w:pPr>
              <w:pStyle w:val="NoSpacing"/>
              <w:numPr>
                <w:ilvl w:val="0"/>
                <w:numId w:val="6"/>
              </w:numPr>
              <w:rPr>
                <w:rFonts w:ascii="Arial" w:hAnsi="Arial" w:cs="Arial"/>
                <w:sz w:val="20"/>
                <w:szCs w:val="20"/>
                <w:lang w:val="fr-CA"/>
              </w:rPr>
            </w:pPr>
            <w:r w:rsidRPr="00DD499C">
              <w:rPr>
                <w:rFonts w:ascii="Arial" w:hAnsi="Arial" w:cs="Arial"/>
                <w:sz w:val="20"/>
                <w:szCs w:val="20"/>
                <w:lang w:val="fr-CA"/>
              </w:rPr>
              <w:t>a décrit les leçons retenues.</w:t>
            </w:r>
          </w:p>
        </w:tc>
      </w:tr>
      <w:tr w:rsidR="003E4A73" w:rsidRPr="00164E4E" w:rsidTr="00F97FEE">
        <w:tc>
          <w:tcPr>
            <w:tcW w:w="2435" w:type="dxa"/>
            <w:vMerge/>
            <w:tcBorders>
              <w:left w:val="single" w:sz="6" w:space="0" w:color="auto"/>
              <w:right w:val="single" w:sz="6" w:space="0" w:color="auto"/>
            </w:tcBorders>
          </w:tcPr>
          <w:p w:rsidR="003E4A73" w:rsidRPr="00DD499C" w:rsidRDefault="003E4A73" w:rsidP="00F97FEE">
            <w:pPr>
              <w:pStyle w:val="DefaultText"/>
              <w:rPr>
                <w:lang w:val="fr-CA"/>
              </w:rPr>
            </w:pPr>
          </w:p>
        </w:tc>
        <w:tc>
          <w:tcPr>
            <w:tcW w:w="6925" w:type="dxa"/>
            <w:tcBorders>
              <w:top w:val="single" w:sz="6" w:space="0" w:color="auto"/>
              <w:left w:val="single" w:sz="6" w:space="0" w:color="auto"/>
              <w:bottom w:val="single" w:sz="6" w:space="0" w:color="auto"/>
              <w:right w:val="single" w:sz="6" w:space="0" w:color="auto"/>
            </w:tcBorders>
          </w:tcPr>
          <w:p w:rsidR="003E4A73" w:rsidRPr="00DD499C" w:rsidRDefault="003E4A73" w:rsidP="00F97FEE">
            <w:pPr>
              <w:pStyle w:val="DefaultText1"/>
              <w:rPr>
                <w:rFonts w:ascii="Arial" w:hAnsi="Arial" w:cs="Arial"/>
                <w:sz w:val="20"/>
                <w:szCs w:val="20"/>
                <w:lang w:val="fr-CA"/>
              </w:rPr>
            </w:pPr>
            <w:r w:rsidRPr="00DD499C">
              <w:rPr>
                <w:rFonts w:ascii="Arial" w:hAnsi="Arial" w:cs="Arial"/>
                <w:sz w:val="20"/>
                <w:szCs w:val="20"/>
                <w:lang w:val="fr-CA"/>
              </w:rPr>
              <w:t>Services optionnels – Fourniture d’honoraires et de mesures incitatives pour les participants (si offert) –</w:t>
            </w:r>
          </w:p>
          <w:p w:rsidR="003E4A73" w:rsidRPr="00DD499C" w:rsidRDefault="003E4A73" w:rsidP="00F97FEE">
            <w:pPr>
              <w:pStyle w:val="NoSpacing"/>
              <w:rPr>
                <w:rFonts w:ascii="Arial" w:hAnsi="Arial" w:cs="Arial"/>
                <w:sz w:val="20"/>
                <w:szCs w:val="20"/>
                <w:lang w:val="fr-CA"/>
              </w:rPr>
            </w:pPr>
          </w:p>
          <w:p w:rsidR="003E4A73" w:rsidRPr="00DD499C" w:rsidRDefault="003E4A73" w:rsidP="00F97FEE">
            <w:pPr>
              <w:pStyle w:val="DefaultText13"/>
              <w:shd w:val="clear" w:color="000000" w:fill="FFFFFF"/>
              <w:rPr>
                <w:rFonts w:cs="Arial"/>
                <w:lang w:val="fr-CA"/>
              </w:rPr>
            </w:pPr>
            <w:r w:rsidRPr="00DD499C">
              <w:rPr>
                <w:rFonts w:cs="Arial"/>
                <w:lang w:val="fr-CA"/>
              </w:rPr>
              <w:t xml:space="preserve">Pour un (1) exemple de projet : </w:t>
            </w:r>
          </w:p>
          <w:p w:rsidR="003E4A73" w:rsidRPr="00DD499C" w:rsidRDefault="003E4A73" w:rsidP="00F97FEE">
            <w:pPr>
              <w:pStyle w:val="DefaultText13"/>
              <w:shd w:val="clear" w:color="000000" w:fill="FFFFFF"/>
              <w:ind w:left="720"/>
              <w:rPr>
                <w:rFonts w:cs="Arial"/>
                <w:lang w:val="fr-CA"/>
              </w:rPr>
            </w:pPr>
          </w:p>
          <w:p w:rsidR="003E4A73" w:rsidRPr="00DD499C" w:rsidRDefault="003E4A73" w:rsidP="003E4A73">
            <w:pPr>
              <w:pStyle w:val="NoSpacing"/>
              <w:numPr>
                <w:ilvl w:val="0"/>
                <w:numId w:val="7"/>
              </w:numPr>
              <w:rPr>
                <w:rFonts w:ascii="Arial" w:hAnsi="Arial" w:cs="Arial"/>
                <w:sz w:val="20"/>
                <w:szCs w:val="20"/>
                <w:lang w:val="fr-CA"/>
              </w:rPr>
            </w:pPr>
            <w:r w:rsidRPr="00DD499C">
              <w:rPr>
                <w:rFonts w:ascii="Arial" w:hAnsi="Arial" w:cs="Arial"/>
                <w:sz w:val="20"/>
                <w:szCs w:val="20"/>
                <w:lang w:val="fr-CA"/>
              </w:rPr>
              <w:t>a expliqué comment il a été conclu que des honoraires ou des mesures incitatives étaient nécessaires ou appropriés pour les participants;</w:t>
            </w:r>
          </w:p>
          <w:p w:rsidR="003E4A73" w:rsidRPr="00DD499C" w:rsidRDefault="003E4A73" w:rsidP="003E4A73">
            <w:pPr>
              <w:pStyle w:val="NoSpacing"/>
              <w:numPr>
                <w:ilvl w:val="0"/>
                <w:numId w:val="7"/>
              </w:numPr>
              <w:rPr>
                <w:rFonts w:ascii="Arial" w:hAnsi="Arial" w:cs="Arial"/>
                <w:b/>
                <w:sz w:val="20"/>
                <w:szCs w:val="20"/>
                <w:lang w:val="fr-CA"/>
              </w:rPr>
            </w:pPr>
            <w:r w:rsidRPr="00DD499C">
              <w:rPr>
                <w:rFonts w:ascii="Arial" w:hAnsi="Arial" w:cs="Arial"/>
                <w:sz w:val="20"/>
                <w:szCs w:val="20"/>
                <w:lang w:val="fr-CA"/>
              </w:rPr>
              <w:t>a décrit comment le type d’honoraires a été identifié</w:t>
            </w:r>
          </w:p>
          <w:p w:rsidR="003E4A73" w:rsidRPr="00DD499C" w:rsidRDefault="003E4A73" w:rsidP="003E4A73">
            <w:pPr>
              <w:pStyle w:val="NoSpacing"/>
              <w:numPr>
                <w:ilvl w:val="0"/>
                <w:numId w:val="7"/>
              </w:numPr>
              <w:rPr>
                <w:rFonts w:ascii="Arial" w:hAnsi="Arial" w:cs="Arial"/>
                <w:b/>
                <w:sz w:val="20"/>
                <w:szCs w:val="20"/>
                <w:lang w:val="fr-CA"/>
              </w:rPr>
            </w:pPr>
            <w:r w:rsidRPr="00DD499C">
              <w:rPr>
                <w:rFonts w:ascii="Arial" w:hAnsi="Arial" w:cs="Arial"/>
                <w:sz w:val="20"/>
                <w:szCs w:val="20"/>
                <w:lang w:val="fr-CA"/>
              </w:rPr>
              <w:t>a décrit l’incidence directe de l’inclusion de la fourniture d’honoraires ou de mesures incitatives ou d’un soutien dans un processus d’établissement de dialogue;</w:t>
            </w:r>
          </w:p>
          <w:p w:rsidR="003E4A73" w:rsidRPr="00DD499C" w:rsidRDefault="003E4A73" w:rsidP="003E4A73">
            <w:pPr>
              <w:pStyle w:val="NoSpacing"/>
              <w:numPr>
                <w:ilvl w:val="0"/>
                <w:numId w:val="7"/>
              </w:numPr>
              <w:rPr>
                <w:rFonts w:ascii="Arial" w:hAnsi="Arial" w:cs="Arial"/>
                <w:b/>
                <w:sz w:val="20"/>
                <w:szCs w:val="20"/>
                <w:lang w:val="fr-CA"/>
              </w:rPr>
            </w:pPr>
            <w:r w:rsidRPr="00DD499C">
              <w:rPr>
                <w:rFonts w:ascii="Arial" w:hAnsi="Arial" w:cs="Arial"/>
                <w:sz w:val="20"/>
                <w:szCs w:val="20"/>
                <w:lang w:val="fr-CA"/>
              </w:rPr>
              <w:t>a décrit les leçons retenues.</w:t>
            </w:r>
          </w:p>
        </w:tc>
      </w:tr>
      <w:tr w:rsidR="003E4A73" w:rsidRPr="00DD499C" w:rsidTr="00F97FEE">
        <w:tc>
          <w:tcPr>
            <w:tcW w:w="2435" w:type="dxa"/>
            <w:vMerge/>
            <w:tcBorders>
              <w:left w:val="single" w:sz="6" w:space="0" w:color="auto"/>
              <w:bottom w:val="single" w:sz="6" w:space="0" w:color="auto"/>
              <w:right w:val="single" w:sz="6" w:space="0" w:color="auto"/>
            </w:tcBorders>
          </w:tcPr>
          <w:p w:rsidR="003E4A73" w:rsidRPr="00DD499C" w:rsidRDefault="003E4A73" w:rsidP="00F97FEE">
            <w:pPr>
              <w:pStyle w:val="DefaultText"/>
              <w:rPr>
                <w:lang w:val="fr-CA"/>
              </w:rPr>
            </w:pPr>
          </w:p>
        </w:tc>
        <w:tc>
          <w:tcPr>
            <w:tcW w:w="6925" w:type="dxa"/>
            <w:tcBorders>
              <w:top w:val="single" w:sz="6" w:space="0" w:color="auto"/>
              <w:left w:val="single" w:sz="6" w:space="0" w:color="auto"/>
              <w:bottom w:val="single" w:sz="6" w:space="0" w:color="auto"/>
              <w:right w:val="single" w:sz="6" w:space="0" w:color="auto"/>
            </w:tcBorders>
          </w:tcPr>
          <w:p w:rsidR="003E4A73" w:rsidRPr="00DD499C" w:rsidRDefault="003E4A73" w:rsidP="00F97FEE">
            <w:pPr>
              <w:pStyle w:val="DefaultText1"/>
              <w:rPr>
                <w:rFonts w:ascii="Arial" w:hAnsi="Arial" w:cs="Arial"/>
                <w:sz w:val="20"/>
                <w:szCs w:val="20"/>
                <w:lang w:val="fr-CA"/>
              </w:rPr>
            </w:pPr>
            <w:r w:rsidRPr="00DD499C">
              <w:rPr>
                <w:rFonts w:ascii="Arial" w:hAnsi="Arial" w:cs="Arial"/>
                <w:sz w:val="20"/>
                <w:szCs w:val="20"/>
                <w:lang w:val="fr-CA"/>
              </w:rPr>
              <w:t>Services optionnels – Planification et coordination des préparatifs de voyage et d’accueil (si offert) –</w:t>
            </w:r>
          </w:p>
          <w:p w:rsidR="003E4A73" w:rsidRPr="00DD499C" w:rsidRDefault="003E4A73" w:rsidP="00F97FEE">
            <w:pPr>
              <w:pStyle w:val="NoSpacing"/>
              <w:rPr>
                <w:rFonts w:ascii="Arial" w:hAnsi="Arial" w:cs="Arial"/>
                <w:sz w:val="20"/>
                <w:szCs w:val="20"/>
                <w:lang w:val="fr-CA"/>
              </w:rPr>
            </w:pPr>
          </w:p>
          <w:p w:rsidR="003E4A73" w:rsidRPr="00DD499C" w:rsidRDefault="003E4A73" w:rsidP="00F97FEE">
            <w:pPr>
              <w:pStyle w:val="DefaultText13"/>
              <w:shd w:val="clear" w:color="000000" w:fill="FFFFFF"/>
              <w:rPr>
                <w:rFonts w:cs="Arial"/>
                <w:lang w:val="fr-CA"/>
              </w:rPr>
            </w:pPr>
            <w:r w:rsidRPr="00DD499C">
              <w:rPr>
                <w:rFonts w:cs="Arial"/>
                <w:lang w:val="fr-CA"/>
              </w:rPr>
              <w:t>Pour un (1) exemple de projet :</w:t>
            </w:r>
          </w:p>
          <w:p w:rsidR="003E4A73" w:rsidRPr="00DD499C" w:rsidRDefault="003E4A73" w:rsidP="00F97FEE">
            <w:pPr>
              <w:pStyle w:val="DefaultText13"/>
              <w:shd w:val="clear" w:color="000000" w:fill="FFFFFF"/>
              <w:ind w:left="720"/>
              <w:rPr>
                <w:rFonts w:cs="Arial"/>
                <w:lang w:val="fr-CA"/>
              </w:rPr>
            </w:pPr>
          </w:p>
          <w:p w:rsidR="003E4A73" w:rsidRPr="00DD499C" w:rsidRDefault="003E4A73" w:rsidP="003E4A73">
            <w:pPr>
              <w:pStyle w:val="NoSpacing"/>
              <w:numPr>
                <w:ilvl w:val="0"/>
                <w:numId w:val="7"/>
              </w:numPr>
              <w:rPr>
                <w:rFonts w:ascii="Arial" w:hAnsi="Arial" w:cs="Arial"/>
                <w:b/>
                <w:sz w:val="20"/>
                <w:szCs w:val="20"/>
                <w:lang w:val="fr-CA"/>
              </w:rPr>
            </w:pPr>
            <w:r w:rsidRPr="00DD499C">
              <w:rPr>
                <w:rFonts w:ascii="Arial" w:eastAsia="Times New Roman" w:hAnsi="Arial" w:cs="Arial"/>
                <w:color w:val="000000"/>
                <w:sz w:val="20"/>
                <w:szCs w:val="20"/>
                <w:lang w:val="fr-CA"/>
              </w:rPr>
              <w:t>de quelle façon les services de planification et de coordination des préparatifs de voyage et d’accueil ont été fournis avec succès, y compris les difficultés rencontrées et les solutions trouvées;</w:t>
            </w:r>
            <w:r w:rsidRPr="00DD499C">
              <w:rPr>
                <w:rFonts w:ascii="Arial" w:hAnsi="Arial" w:cs="Arial"/>
                <w:sz w:val="20"/>
                <w:szCs w:val="20"/>
                <w:lang w:val="fr-CA"/>
              </w:rPr>
              <w:t xml:space="preserve"> </w:t>
            </w:r>
          </w:p>
          <w:p w:rsidR="003E4A73" w:rsidRPr="00DD499C" w:rsidRDefault="003E4A73" w:rsidP="003E4A73">
            <w:pPr>
              <w:pStyle w:val="NoSpacing"/>
              <w:numPr>
                <w:ilvl w:val="0"/>
                <w:numId w:val="7"/>
              </w:numPr>
              <w:rPr>
                <w:rFonts w:ascii="Arial" w:hAnsi="Arial" w:cs="Arial"/>
                <w:b/>
                <w:sz w:val="20"/>
                <w:szCs w:val="20"/>
                <w:lang w:val="fr-CA"/>
              </w:rPr>
            </w:pPr>
            <w:r w:rsidRPr="00DD499C">
              <w:rPr>
                <w:rFonts w:ascii="Arial" w:hAnsi="Arial" w:cs="Arial"/>
                <w:sz w:val="20"/>
                <w:szCs w:val="20"/>
                <w:lang w:val="fr-CA"/>
              </w:rPr>
              <w:t>décrire les leçons retenues.</w:t>
            </w:r>
          </w:p>
        </w:tc>
      </w:tr>
      <w:tr w:rsidR="003E4A73" w:rsidRPr="00164E4E" w:rsidTr="00F97FEE">
        <w:tc>
          <w:tcPr>
            <w:tcW w:w="2435" w:type="dxa"/>
            <w:vMerge w:val="restart"/>
            <w:tcBorders>
              <w:top w:val="single" w:sz="6" w:space="0" w:color="auto"/>
              <w:left w:val="single" w:sz="6" w:space="0" w:color="auto"/>
              <w:right w:val="single" w:sz="6" w:space="0" w:color="auto"/>
            </w:tcBorders>
          </w:tcPr>
          <w:p w:rsidR="003E4A73" w:rsidRPr="00DD499C" w:rsidRDefault="003E4A73" w:rsidP="00F97FEE">
            <w:pPr>
              <w:pStyle w:val="DefaultText"/>
              <w:rPr>
                <w:lang w:val="fr-CA"/>
              </w:rPr>
            </w:pPr>
          </w:p>
          <w:p w:rsidR="003E4A73" w:rsidRPr="007A4917" w:rsidRDefault="003E4A73" w:rsidP="00F97FEE">
            <w:pPr>
              <w:pStyle w:val="DefaultText"/>
              <w:rPr>
                <w:b/>
                <w:lang w:val="fr-CA"/>
              </w:rPr>
            </w:pPr>
            <w:r w:rsidRPr="007A4917">
              <w:rPr>
                <w:b/>
                <w:lang w:val="fr-CA"/>
              </w:rPr>
              <w:lastRenderedPageBreak/>
              <w:t>Conception et mise en œuvre d’une participation sous la forme d’un dialogue bidirectionnel </w:t>
            </w:r>
          </w:p>
          <w:p w:rsidR="003E4A73" w:rsidRPr="00DD499C" w:rsidRDefault="003E4A73" w:rsidP="00F97FEE">
            <w:pPr>
              <w:pStyle w:val="DefaultText"/>
              <w:rPr>
                <w:lang w:val="fr-CA"/>
              </w:rPr>
            </w:pPr>
          </w:p>
        </w:tc>
        <w:tc>
          <w:tcPr>
            <w:tcW w:w="6925" w:type="dxa"/>
            <w:tcBorders>
              <w:top w:val="single" w:sz="6" w:space="0" w:color="auto"/>
              <w:left w:val="single" w:sz="6" w:space="0" w:color="auto"/>
              <w:bottom w:val="single" w:sz="6" w:space="0" w:color="auto"/>
              <w:right w:val="single" w:sz="6" w:space="0" w:color="auto"/>
            </w:tcBorders>
          </w:tcPr>
          <w:p w:rsidR="003E4A73" w:rsidRPr="00DD499C" w:rsidRDefault="003E4A73" w:rsidP="003E4A73">
            <w:pPr>
              <w:pStyle w:val="DefaultText1"/>
              <w:numPr>
                <w:ilvl w:val="0"/>
                <w:numId w:val="8"/>
              </w:numPr>
              <w:tabs>
                <w:tab w:val="left" w:pos="360"/>
              </w:tabs>
              <w:rPr>
                <w:rFonts w:ascii="Arial" w:hAnsi="Arial" w:cs="Arial"/>
                <w:sz w:val="20"/>
                <w:szCs w:val="20"/>
                <w:lang w:val="fr-CA"/>
              </w:rPr>
            </w:pPr>
            <w:r w:rsidRPr="00DD499C">
              <w:rPr>
                <w:rFonts w:ascii="Arial" w:hAnsi="Arial" w:cs="Arial"/>
                <w:sz w:val="20"/>
                <w:szCs w:val="20"/>
                <w:lang w:val="fr-CA"/>
              </w:rPr>
              <w:lastRenderedPageBreak/>
              <w:t>exécution des services de facilitation fournis en français et en anglais;</w:t>
            </w:r>
          </w:p>
          <w:p w:rsidR="003E4A73" w:rsidRPr="00DD499C" w:rsidRDefault="003E4A73" w:rsidP="003E4A73">
            <w:pPr>
              <w:pStyle w:val="DefaultText1"/>
              <w:numPr>
                <w:ilvl w:val="0"/>
                <w:numId w:val="8"/>
              </w:numPr>
              <w:tabs>
                <w:tab w:val="left" w:pos="360"/>
              </w:tabs>
              <w:rPr>
                <w:rFonts w:ascii="Arial" w:hAnsi="Arial" w:cs="Arial"/>
                <w:sz w:val="20"/>
                <w:szCs w:val="20"/>
                <w:lang w:val="fr-CA"/>
              </w:rPr>
            </w:pPr>
            <w:r w:rsidRPr="00DD499C">
              <w:rPr>
                <w:rFonts w:ascii="Arial" w:hAnsi="Arial" w:cs="Arial"/>
                <w:sz w:val="20"/>
                <w:szCs w:val="20"/>
                <w:lang w:val="fr-CA"/>
              </w:rPr>
              <w:lastRenderedPageBreak/>
              <w:t xml:space="preserve">expérience confirmée dans l’utilisation d’une variété de méthodes et de techniques utilisées pour engager le dialogue à différentes fins; </w:t>
            </w:r>
          </w:p>
          <w:p w:rsidR="003E4A73" w:rsidRPr="00DD499C" w:rsidRDefault="003E4A73" w:rsidP="003E4A73">
            <w:pPr>
              <w:pStyle w:val="DefaultText1"/>
              <w:numPr>
                <w:ilvl w:val="0"/>
                <w:numId w:val="8"/>
              </w:numPr>
              <w:tabs>
                <w:tab w:val="left" w:pos="360"/>
              </w:tabs>
              <w:rPr>
                <w:rFonts w:ascii="Arial" w:hAnsi="Arial" w:cs="Arial"/>
                <w:sz w:val="20"/>
                <w:szCs w:val="20"/>
                <w:lang w:val="fr-CA"/>
              </w:rPr>
            </w:pPr>
            <w:r w:rsidRPr="00DD499C">
              <w:rPr>
                <w:rFonts w:ascii="Arial" w:hAnsi="Arial" w:cs="Arial"/>
                <w:sz w:val="20"/>
                <w:szCs w:val="20"/>
                <w:lang w:val="fr-CA"/>
              </w:rPr>
              <w:t>description des difficultés rencontrées et les solutions trouvées pendant la fourniture de services : comme le traitement de problèmes émergents et la réaction à des événements inattendus ou imprévus;</w:t>
            </w:r>
          </w:p>
          <w:p w:rsidR="003E4A73" w:rsidRPr="00DD499C" w:rsidRDefault="003E4A73" w:rsidP="003E4A73">
            <w:pPr>
              <w:pStyle w:val="DefaultText1"/>
              <w:numPr>
                <w:ilvl w:val="0"/>
                <w:numId w:val="8"/>
              </w:numPr>
              <w:tabs>
                <w:tab w:val="left" w:pos="360"/>
              </w:tabs>
              <w:rPr>
                <w:rFonts w:ascii="Arial" w:hAnsi="Arial" w:cs="Arial"/>
                <w:sz w:val="20"/>
                <w:szCs w:val="20"/>
                <w:lang w:val="fr-CA"/>
              </w:rPr>
            </w:pPr>
            <w:r w:rsidRPr="00DD499C">
              <w:rPr>
                <w:rFonts w:ascii="Arial" w:hAnsi="Arial" w:cs="Arial"/>
                <w:sz w:val="20"/>
                <w:szCs w:val="20"/>
                <w:lang w:val="fr-CA"/>
              </w:rPr>
              <w:t>décrit les leçons retenues.</w:t>
            </w:r>
          </w:p>
          <w:p w:rsidR="003E4A73" w:rsidRPr="00DD499C" w:rsidRDefault="003E4A73" w:rsidP="00F97FEE">
            <w:pPr>
              <w:pStyle w:val="DefaultText1"/>
              <w:tabs>
                <w:tab w:val="left" w:pos="360"/>
              </w:tabs>
              <w:rPr>
                <w:rFonts w:ascii="Arial" w:hAnsi="Arial" w:cs="Arial"/>
                <w:sz w:val="20"/>
                <w:szCs w:val="20"/>
                <w:lang w:val="fr-CA"/>
              </w:rPr>
            </w:pPr>
          </w:p>
          <w:p w:rsidR="003E4A73" w:rsidRPr="00DD499C" w:rsidRDefault="003E4A73" w:rsidP="00F97FEE">
            <w:pPr>
              <w:pStyle w:val="DefaultText1"/>
              <w:tabs>
                <w:tab w:val="left" w:pos="360"/>
              </w:tabs>
              <w:rPr>
                <w:rFonts w:ascii="Arial" w:hAnsi="Arial" w:cs="Arial"/>
                <w:sz w:val="20"/>
                <w:szCs w:val="20"/>
                <w:lang w:val="fr-CA"/>
              </w:rPr>
            </w:pPr>
            <w:r w:rsidRPr="007A4917">
              <w:rPr>
                <w:rFonts w:ascii="Arial" w:hAnsi="Arial" w:cs="Arial"/>
                <w:sz w:val="20"/>
                <w:szCs w:val="20"/>
                <w:highlight w:val="cyan"/>
                <w:lang w:val="fr-CA"/>
              </w:rPr>
              <w:t>Cocher les cases, selon le cas pour le projet :</w:t>
            </w:r>
          </w:p>
          <w:p w:rsidR="003E4A73" w:rsidRPr="00DD499C" w:rsidRDefault="003E4A73" w:rsidP="00F97FEE">
            <w:pPr>
              <w:pStyle w:val="DefaultText1"/>
              <w:tabs>
                <w:tab w:val="left" w:pos="360"/>
              </w:tabs>
              <w:rPr>
                <w:rFonts w:ascii="Arial" w:hAnsi="Arial" w:cs="Arial"/>
                <w:sz w:val="20"/>
                <w:szCs w:val="20"/>
                <w:lang w:val="fr-CA"/>
              </w:rPr>
            </w:pPr>
          </w:p>
          <w:p w:rsidR="003E4A73" w:rsidRPr="00DD499C" w:rsidRDefault="003E4A73" w:rsidP="00F97FEE">
            <w:pPr>
              <w:pStyle w:val="DefaultText1"/>
              <w:rPr>
                <w:rFonts w:ascii="Arial" w:hAnsi="Arial" w:cs="Arial"/>
                <w:sz w:val="20"/>
                <w:szCs w:val="20"/>
                <w:lang w:val="fr-CA"/>
              </w:rPr>
            </w:pPr>
            <w:r w:rsidRPr="00DD499C">
              <w:rPr>
                <w:rFonts w:ascii="Arial" w:hAnsi="Arial" w:cs="Arial"/>
                <w:sz w:val="20"/>
                <w:szCs w:val="20"/>
                <w:lang w:val="fr-CA"/>
              </w:rPr>
              <w:t xml:space="preserve">□ Comprend une méthode de participation autre qu’une séance de discussion ouverte ou la présentation d’un ensemble d’options à un groupe sélectionné afin de recueillir des commentaires. </w:t>
            </w:r>
          </w:p>
          <w:p w:rsidR="006931C2" w:rsidRDefault="003E4A73" w:rsidP="00F97FEE">
            <w:pPr>
              <w:pStyle w:val="DefaultText1"/>
              <w:rPr>
                <w:rFonts w:ascii="Arial" w:hAnsi="Arial" w:cs="Arial"/>
                <w:sz w:val="20"/>
                <w:szCs w:val="20"/>
                <w:lang w:val="fr-CA"/>
              </w:rPr>
            </w:pPr>
            <w:r w:rsidRPr="00DD499C">
              <w:rPr>
                <w:rFonts w:ascii="Arial" w:hAnsi="Arial" w:cs="Arial"/>
                <w:sz w:val="20"/>
                <w:szCs w:val="20"/>
                <w:lang w:val="fr-CA"/>
              </w:rPr>
              <w:t>□ Comprend l’engagement du grand public (citoyens et résidents).</w:t>
            </w:r>
          </w:p>
          <w:p w:rsidR="006931C2" w:rsidRPr="006931C2" w:rsidRDefault="006931C2" w:rsidP="006931C2">
            <w:pPr>
              <w:pStyle w:val="DefaultText1"/>
              <w:spacing w:before="240" w:after="240"/>
              <w:rPr>
                <w:sz w:val="20"/>
                <w:szCs w:val="20"/>
                <w:lang w:val="fr-CA"/>
              </w:rPr>
            </w:pPr>
            <w:r w:rsidRPr="006931C2">
              <w:rPr>
                <w:rFonts w:ascii="Arial" w:hAnsi="Arial" w:cs="Arial"/>
                <w:sz w:val="20"/>
                <w:szCs w:val="20"/>
                <w:lang w:val="fr-CA"/>
              </w:rPr>
              <w:t xml:space="preserve">□ </w:t>
            </w:r>
            <w:r w:rsidRPr="00DD499C">
              <w:rPr>
                <w:rFonts w:ascii="Arial" w:hAnsi="Arial" w:cs="Arial"/>
                <w:sz w:val="20"/>
                <w:szCs w:val="20"/>
                <w:lang w:val="fr-CA"/>
              </w:rPr>
              <w:t xml:space="preserve">services de facilitation </w:t>
            </w:r>
            <w:r>
              <w:rPr>
                <w:rFonts w:ascii="Arial" w:hAnsi="Arial" w:cs="Arial"/>
                <w:sz w:val="20"/>
                <w:szCs w:val="20"/>
                <w:lang w:val="fr-CA"/>
              </w:rPr>
              <w:t>e</w:t>
            </w:r>
            <w:r w:rsidRPr="006931C2">
              <w:rPr>
                <w:rFonts w:ascii="Arial" w:hAnsi="Arial" w:cs="Arial"/>
                <w:sz w:val="20"/>
                <w:szCs w:val="20"/>
                <w:lang w:val="fr-CA"/>
              </w:rPr>
              <w:t>n anglais</w:t>
            </w:r>
          </w:p>
          <w:p w:rsidR="006931C2" w:rsidRPr="006931C2" w:rsidRDefault="006931C2" w:rsidP="006931C2">
            <w:pPr>
              <w:pStyle w:val="DefaultText1"/>
              <w:rPr>
                <w:rFonts w:ascii="Arial" w:hAnsi="Arial" w:cs="Arial"/>
                <w:sz w:val="20"/>
                <w:szCs w:val="20"/>
                <w:lang w:val="fr-CA"/>
              </w:rPr>
            </w:pPr>
            <w:r w:rsidRPr="006931C2">
              <w:rPr>
                <w:rFonts w:ascii="Arial" w:hAnsi="Arial" w:cs="Arial"/>
                <w:sz w:val="20"/>
                <w:szCs w:val="20"/>
                <w:lang w:val="fr-CA"/>
              </w:rPr>
              <w:t xml:space="preserve">□ </w:t>
            </w:r>
            <w:r w:rsidRPr="00DD499C">
              <w:rPr>
                <w:rFonts w:ascii="Arial" w:hAnsi="Arial" w:cs="Arial"/>
                <w:sz w:val="20"/>
                <w:szCs w:val="20"/>
                <w:lang w:val="fr-CA"/>
              </w:rPr>
              <w:t xml:space="preserve">services de facilitation </w:t>
            </w:r>
            <w:r>
              <w:rPr>
                <w:rFonts w:ascii="Arial" w:hAnsi="Arial" w:cs="Arial"/>
                <w:sz w:val="20"/>
                <w:szCs w:val="20"/>
                <w:lang w:val="fr-CA"/>
              </w:rPr>
              <w:t>en français</w:t>
            </w:r>
          </w:p>
        </w:tc>
      </w:tr>
      <w:tr w:rsidR="003E4A73" w:rsidRPr="00164E4E" w:rsidTr="00F97FEE">
        <w:tc>
          <w:tcPr>
            <w:tcW w:w="2435" w:type="dxa"/>
            <w:vMerge/>
            <w:tcBorders>
              <w:left w:val="single" w:sz="6" w:space="0" w:color="auto"/>
              <w:right w:val="single" w:sz="6" w:space="0" w:color="auto"/>
            </w:tcBorders>
          </w:tcPr>
          <w:p w:rsidR="003E4A73" w:rsidRPr="006931C2" w:rsidRDefault="003E4A73" w:rsidP="00F97FEE">
            <w:pPr>
              <w:pStyle w:val="DefaultText"/>
              <w:rPr>
                <w:lang w:val="fr-CA"/>
              </w:rPr>
            </w:pPr>
          </w:p>
        </w:tc>
        <w:tc>
          <w:tcPr>
            <w:tcW w:w="6925" w:type="dxa"/>
            <w:tcBorders>
              <w:top w:val="single" w:sz="6" w:space="0" w:color="auto"/>
              <w:left w:val="single" w:sz="6" w:space="0" w:color="auto"/>
              <w:bottom w:val="single" w:sz="6" w:space="0" w:color="auto"/>
              <w:right w:val="single" w:sz="6" w:space="0" w:color="auto"/>
            </w:tcBorders>
          </w:tcPr>
          <w:p w:rsidR="003E4A73" w:rsidRPr="00DD499C" w:rsidRDefault="003E4A73" w:rsidP="00F97FEE">
            <w:pPr>
              <w:pStyle w:val="DefaultText1"/>
              <w:rPr>
                <w:rFonts w:ascii="Arial" w:hAnsi="Arial" w:cs="Arial"/>
                <w:sz w:val="20"/>
                <w:szCs w:val="20"/>
                <w:lang w:val="fr-CA"/>
              </w:rPr>
            </w:pPr>
            <w:r w:rsidRPr="00DD499C">
              <w:rPr>
                <w:rFonts w:ascii="Arial" w:hAnsi="Arial" w:cs="Arial"/>
                <w:sz w:val="20"/>
                <w:szCs w:val="20"/>
                <w:lang w:val="fr-CA"/>
              </w:rPr>
              <w:t>Pour l’un (1) des projets de participation du public présentés à R2A.2.1 :</w:t>
            </w:r>
          </w:p>
          <w:p w:rsidR="003E4A73" w:rsidRPr="00DD499C" w:rsidRDefault="003E4A73" w:rsidP="00F97FEE">
            <w:pPr>
              <w:pStyle w:val="DefaultText1"/>
              <w:rPr>
                <w:rFonts w:ascii="Arial" w:hAnsi="Arial" w:cs="Arial"/>
                <w:sz w:val="20"/>
                <w:szCs w:val="20"/>
                <w:lang w:val="fr-CA"/>
              </w:rPr>
            </w:pPr>
          </w:p>
          <w:p w:rsidR="003E4A73" w:rsidRPr="00DD499C" w:rsidRDefault="003E4A73" w:rsidP="003E4A73">
            <w:pPr>
              <w:pStyle w:val="DefaultText1"/>
              <w:numPr>
                <w:ilvl w:val="0"/>
                <w:numId w:val="2"/>
              </w:numPr>
              <w:rPr>
                <w:rFonts w:ascii="Arial" w:hAnsi="Arial" w:cs="Arial"/>
                <w:sz w:val="20"/>
                <w:szCs w:val="20"/>
                <w:lang w:val="fr-CA"/>
              </w:rPr>
            </w:pPr>
            <w:r w:rsidRPr="00DD499C">
              <w:rPr>
                <w:rFonts w:ascii="Arial" w:hAnsi="Arial" w:cs="Arial"/>
                <w:sz w:val="20"/>
                <w:szCs w:val="20"/>
                <w:lang w:val="fr-CA"/>
              </w:rPr>
              <w:t xml:space="preserve">décrit comment les principes de l’intégration de l’Analyse comparative entre les sexes plus (ACS+) OU comment ils auraient pu être intégrés; </w:t>
            </w:r>
          </w:p>
          <w:p w:rsidR="003E4A73" w:rsidRPr="00DD499C" w:rsidRDefault="003E4A73" w:rsidP="003E4A73">
            <w:pPr>
              <w:pStyle w:val="DefaultText1"/>
              <w:numPr>
                <w:ilvl w:val="0"/>
                <w:numId w:val="2"/>
              </w:numPr>
              <w:rPr>
                <w:rFonts w:ascii="Arial" w:hAnsi="Arial" w:cs="Arial"/>
                <w:sz w:val="20"/>
                <w:szCs w:val="20"/>
                <w:lang w:val="fr-CA"/>
              </w:rPr>
            </w:pPr>
            <w:r w:rsidRPr="00DD499C">
              <w:rPr>
                <w:rFonts w:ascii="Arial" w:hAnsi="Arial" w:cs="Arial"/>
                <w:sz w:val="20"/>
                <w:szCs w:val="20"/>
                <w:lang w:val="fr-CA"/>
              </w:rPr>
              <w:t>L’offrant doit donner les détails de sa mise en œuvre d’une conception et d’une participation sous la forme d’un dialogue bidirectionnel.</w:t>
            </w:r>
          </w:p>
        </w:tc>
      </w:tr>
      <w:tr w:rsidR="003E4A73" w:rsidRPr="00164E4E" w:rsidTr="00F97FEE">
        <w:tc>
          <w:tcPr>
            <w:tcW w:w="2435" w:type="dxa"/>
            <w:vMerge/>
            <w:tcBorders>
              <w:left w:val="single" w:sz="6" w:space="0" w:color="auto"/>
              <w:bottom w:val="single" w:sz="6" w:space="0" w:color="auto"/>
              <w:right w:val="single" w:sz="6" w:space="0" w:color="auto"/>
            </w:tcBorders>
          </w:tcPr>
          <w:p w:rsidR="003E4A73" w:rsidRPr="00DD499C" w:rsidRDefault="003E4A73" w:rsidP="00F97FEE">
            <w:pPr>
              <w:pStyle w:val="DefaultText"/>
              <w:rPr>
                <w:lang w:val="fr-CA"/>
              </w:rPr>
            </w:pPr>
          </w:p>
        </w:tc>
        <w:tc>
          <w:tcPr>
            <w:tcW w:w="6925" w:type="dxa"/>
            <w:tcBorders>
              <w:top w:val="single" w:sz="6" w:space="0" w:color="auto"/>
              <w:left w:val="single" w:sz="6" w:space="0" w:color="auto"/>
              <w:bottom w:val="single" w:sz="6" w:space="0" w:color="auto"/>
              <w:right w:val="single" w:sz="6" w:space="0" w:color="auto"/>
            </w:tcBorders>
          </w:tcPr>
          <w:p w:rsidR="003E4A73" w:rsidRPr="00DD499C" w:rsidRDefault="003E4A73" w:rsidP="00F97FEE">
            <w:pPr>
              <w:pStyle w:val="DefaultText1"/>
              <w:rPr>
                <w:rFonts w:ascii="Arial" w:hAnsi="Arial" w:cs="Arial"/>
                <w:sz w:val="20"/>
                <w:szCs w:val="20"/>
                <w:lang w:val="fr-CA"/>
              </w:rPr>
            </w:pPr>
            <w:r w:rsidRPr="00DD499C">
              <w:rPr>
                <w:rFonts w:ascii="Arial" w:hAnsi="Arial" w:cs="Arial"/>
                <w:sz w:val="20"/>
                <w:szCs w:val="20"/>
                <w:lang w:val="fr-CA"/>
              </w:rPr>
              <w:t>Services optionnels – Établissement d’un dialogue avec les peuples autochtones (si offert) –</w:t>
            </w:r>
          </w:p>
          <w:p w:rsidR="003E4A73" w:rsidRPr="00DD499C" w:rsidRDefault="003E4A73" w:rsidP="00F97FEE">
            <w:pPr>
              <w:pStyle w:val="DefaultText1"/>
              <w:rPr>
                <w:rFonts w:ascii="Arial" w:hAnsi="Arial" w:cs="Arial"/>
                <w:sz w:val="20"/>
                <w:szCs w:val="20"/>
                <w:lang w:val="fr-CA"/>
              </w:rPr>
            </w:pPr>
          </w:p>
          <w:p w:rsidR="003E4A73" w:rsidRPr="00DD499C" w:rsidRDefault="003E4A73" w:rsidP="00F97FEE">
            <w:pPr>
              <w:pStyle w:val="DefaultText"/>
              <w:rPr>
                <w:lang w:val="fr-CA"/>
              </w:rPr>
            </w:pPr>
            <w:r w:rsidRPr="00DD499C">
              <w:rPr>
                <w:lang w:val="fr-CA"/>
              </w:rPr>
              <w:t xml:space="preserve">L’un (1) des projets de participation du public présentés à R2A2.1 doit comprendre l’établissement d’un dialogue avec les peuples autochtones. </w:t>
            </w:r>
          </w:p>
          <w:p w:rsidR="003E4A73" w:rsidRPr="00DD499C" w:rsidRDefault="003E4A73" w:rsidP="00F97FEE">
            <w:pPr>
              <w:pStyle w:val="DefaultText"/>
              <w:rPr>
                <w:lang w:val="fr-CA"/>
              </w:rPr>
            </w:pPr>
          </w:p>
          <w:p w:rsidR="003E4A73" w:rsidRPr="00DD499C" w:rsidRDefault="003E4A73" w:rsidP="003E4A73">
            <w:pPr>
              <w:pStyle w:val="DefaultText1"/>
              <w:numPr>
                <w:ilvl w:val="0"/>
                <w:numId w:val="3"/>
              </w:numPr>
              <w:rPr>
                <w:rFonts w:ascii="Arial" w:hAnsi="Arial" w:cs="Arial"/>
                <w:b/>
                <w:i/>
                <w:sz w:val="20"/>
                <w:szCs w:val="20"/>
                <w:lang w:val="fr-CA"/>
              </w:rPr>
            </w:pPr>
            <w:r w:rsidRPr="00DD499C">
              <w:rPr>
                <w:rFonts w:ascii="Arial" w:hAnsi="Arial" w:cs="Arial"/>
                <w:sz w:val="20"/>
                <w:szCs w:val="20"/>
                <w:lang w:val="fr-CA"/>
              </w:rPr>
              <w:t>Des détails sur la façon dont ils ont assuré la conception et la mise en œuvre du projet de participation seraient efficaces pour atteindre les peuples autochtones et établir un dialogue avec eux. Pour ce projet, les services doivent avoir été fournis dans une langue autochtone.</w:t>
            </w:r>
          </w:p>
        </w:tc>
      </w:tr>
      <w:tr w:rsidR="003E4A73" w:rsidRPr="00164E4E" w:rsidTr="00F97FEE">
        <w:tc>
          <w:tcPr>
            <w:tcW w:w="2435" w:type="dxa"/>
            <w:tcBorders>
              <w:top w:val="single" w:sz="6" w:space="0" w:color="auto"/>
              <w:left w:val="single" w:sz="6" w:space="0" w:color="auto"/>
              <w:bottom w:val="single" w:sz="6" w:space="0" w:color="auto"/>
              <w:right w:val="single" w:sz="6" w:space="0" w:color="auto"/>
            </w:tcBorders>
          </w:tcPr>
          <w:p w:rsidR="003E4A73" w:rsidRPr="00DD499C" w:rsidRDefault="003E4A73" w:rsidP="00F97FEE">
            <w:pPr>
              <w:pStyle w:val="DefaultText"/>
              <w:rPr>
                <w:lang w:val="fr-CA"/>
              </w:rPr>
            </w:pPr>
          </w:p>
          <w:p w:rsidR="003E4A73" w:rsidRPr="007A4917" w:rsidRDefault="003E4A73" w:rsidP="00F97FEE">
            <w:pPr>
              <w:pStyle w:val="DefaultText"/>
              <w:rPr>
                <w:b/>
                <w:lang w:val="fr-CA"/>
              </w:rPr>
            </w:pPr>
            <w:r w:rsidRPr="007A4917">
              <w:rPr>
                <w:b/>
                <w:lang w:val="fr-CA"/>
              </w:rPr>
              <w:t xml:space="preserve">Plateforme numérique, outils et facilitation  </w:t>
            </w:r>
          </w:p>
        </w:tc>
        <w:tc>
          <w:tcPr>
            <w:tcW w:w="6925" w:type="dxa"/>
            <w:tcBorders>
              <w:top w:val="single" w:sz="6" w:space="0" w:color="auto"/>
              <w:left w:val="single" w:sz="6" w:space="0" w:color="auto"/>
              <w:bottom w:val="single" w:sz="6" w:space="0" w:color="auto"/>
              <w:right w:val="single" w:sz="6" w:space="0" w:color="auto"/>
            </w:tcBorders>
          </w:tcPr>
          <w:p w:rsidR="003E4A73" w:rsidRPr="00DD499C" w:rsidRDefault="003E4A73" w:rsidP="003E4A73">
            <w:pPr>
              <w:pStyle w:val="ListParagraph"/>
              <w:numPr>
                <w:ilvl w:val="0"/>
                <w:numId w:val="9"/>
              </w:numPr>
              <w:spacing w:after="0" w:line="240" w:lineRule="auto"/>
              <w:contextualSpacing w:val="0"/>
              <w:rPr>
                <w:rFonts w:ascii="Arial" w:hAnsi="Arial" w:cs="Arial"/>
                <w:sz w:val="20"/>
                <w:szCs w:val="20"/>
                <w:lang w:val="fr-CA"/>
              </w:rPr>
            </w:pPr>
            <w:r w:rsidRPr="00DD499C">
              <w:rPr>
                <w:rFonts w:ascii="Arial" w:hAnsi="Arial" w:cs="Arial"/>
                <w:sz w:val="20"/>
                <w:szCs w:val="20"/>
                <w:lang w:val="fr-CA"/>
              </w:rPr>
              <w:t>a démontré la prestation de services par l’entremise d’élaboration ou de sous-traitance de la présence en ligne;</w:t>
            </w:r>
          </w:p>
          <w:p w:rsidR="003E4A73" w:rsidRPr="00DD499C" w:rsidRDefault="003E4A73" w:rsidP="003E4A73">
            <w:pPr>
              <w:pStyle w:val="ListParagraph"/>
              <w:numPr>
                <w:ilvl w:val="0"/>
                <w:numId w:val="9"/>
              </w:numPr>
              <w:spacing w:after="0" w:line="240" w:lineRule="auto"/>
              <w:contextualSpacing w:val="0"/>
              <w:rPr>
                <w:rFonts w:ascii="Arial" w:hAnsi="Arial" w:cs="Arial"/>
                <w:sz w:val="20"/>
                <w:szCs w:val="20"/>
                <w:lang w:val="fr-CA"/>
              </w:rPr>
            </w:pPr>
            <w:r w:rsidRPr="00DD499C">
              <w:rPr>
                <w:rFonts w:ascii="Arial" w:hAnsi="Arial" w:cs="Arial"/>
                <w:sz w:val="20"/>
                <w:szCs w:val="20"/>
                <w:lang w:val="fr-CA"/>
              </w:rPr>
              <w:t>a expliqué le processus pour les essais de présence en ligne;</w:t>
            </w:r>
          </w:p>
          <w:p w:rsidR="003E4A73" w:rsidRPr="00DD499C" w:rsidRDefault="003E4A73" w:rsidP="003E4A73">
            <w:pPr>
              <w:pStyle w:val="ListParagraph"/>
              <w:numPr>
                <w:ilvl w:val="0"/>
                <w:numId w:val="9"/>
              </w:numPr>
              <w:spacing w:after="0" w:line="240" w:lineRule="auto"/>
              <w:contextualSpacing w:val="0"/>
              <w:rPr>
                <w:rFonts w:ascii="Arial" w:hAnsi="Arial" w:cs="Arial"/>
                <w:sz w:val="20"/>
                <w:szCs w:val="20"/>
                <w:lang w:val="fr-CA"/>
              </w:rPr>
            </w:pPr>
            <w:r w:rsidRPr="00DD499C">
              <w:rPr>
                <w:rFonts w:ascii="Arial" w:hAnsi="Arial" w:cs="Arial"/>
                <w:sz w:val="20"/>
                <w:szCs w:val="20"/>
                <w:lang w:val="fr-CA"/>
              </w:rPr>
              <w:t>a expliqué les processus et les capacités nécessaires qui appuient le dépannage et le soutien technique;</w:t>
            </w:r>
          </w:p>
          <w:p w:rsidR="003E4A73" w:rsidRPr="00DD499C" w:rsidRDefault="003E4A73" w:rsidP="003E4A73">
            <w:pPr>
              <w:pStyle w:val="ListParagraph"/>
              <w:numPr>
                <w:ilvl w:val="0"/>
                <w:numId w:val="9"/>
              </w:numPr>
              <w:spacing w:after="0" w:line="240" w:lineRule="auto"/>
              <w:contextualSpacing w:val="0"/>
              <w:rPr>
                <w:rFonts w:ascii="Arial" w:hAnsi="Arial" w:cs="Arial"/>
                <w:sz w:val="20"/>
                <w:szCs w:val="20"/>
                <w:lang w:val="fr-CA"/>
              </w:rPr>
            </w:pPr>
            <w:r w:rsidRPr="00DD499C">
              <w:rPr>
                <w:rFonts w:ascii="Arial" w:hAnsi="Arial" w:cs="Arial"/>
                <w:sz w:val="20"/>
                <w:szCs w:val="20"/>
                <w:lang w:val="fr-CA"/>
              </w:rPr>
              <w:t xml:space="preserve">a expliqué comment la fiabilité et la sécurité des renseignements ont été maintenues (sécurité des renseignements); </w:t>
            </w:r>
          </w:p>
          <w:p w:rsidR="003E4A73" w:rsidRPr="00DD499C" w:rsidRDefault="003E4A73" w:rsidP="003E4A73">
            <w:pPr>
              <w:pStyle w:val="ListParagraph"/>
              <w:numPr>
                <w:ilvl w:val="0"/>
                <w:numId w:val="9"/>
              </w:numPr>
              <w:spacing w:after="0" w:line="240" w:lineRule="auto"/>
              <w:contextualSpacing w:val="0"/>
              <w:rPr>
                <w:rFonts w:ascii="Arial" w:hAnsi="Arial" w:cs="Arial"/>
                <w:sz w:val="20"/>
                <w:szCs w:val="20"/>
                <w:lang w:val="fr-CA"/>
              </w:rPr>
            </w:pPr>
            <w:r w:rsidRPr="00DD499C">
              <w:rPr>
                <w:rFonts w:ascii="Arial" w:hAnsi="Arial" w:cs="Arial"/>
                <w:sz w:val="20"/>
                <w:szCs w:val="20"/>
                <w:lang w:val="fr-CA"/>
              </w:rPr>
              <w:t>a démontré le rôle du facilitateur pendant la consultation;</w:t>
            </w:r>
          </w:p>
          <w:p w:rsidR="003E4A73" w:rsidRPr="00933A90" w:rsidRDefault="003E4A73" w:rsidP="003E4A73">
            <w:pPr>
              <w:pStyle w:val="ListParagraph"/>
              <w:numPr>
                <w:ilvl w:val="0"/>
                <w:numId w:val="9"/>
              </w:numPr>
              <w:spacing w:after="0" w:line="240" w:lineRule="auto"/>
              <w:contextualSpacing w:val="0"/>
              <w:rPr>
                <w:rFonts w:ascii="Arial" w:hAnsi="Arial" w:cs="Arial"/>
                <w:sz w:val="20"/>
                <w:szCs w:val="20"/>
                <w:lang w:val="fr-CA"/>
              </w:rPr>
            </w:pPr>
            <w:r w:rsidRPr="00933A90">
              <w:rPr>
                <w:rFonts w:ascii="Arial" w:hAnsi="Arial" w:cs="Arial"/>
                <w:sz w:val="20"/>
                <w:szCs w:val="20"/>
                <w:lang w:val="fr-CA"/>
              </w:rPr>
              <w:t>a démontré comment les règles d’engagement ont été appliquées;</w:t>
            </w:r>
          </w:p>
          <w:p w:rsidR="003E4A73" w:rsidRPr="00933A90" w:rsidRDefault="00164E4E" w:rsidP="003E4A73">
            <w:pPr>
              <w:pStyle w:val="ListParagraph"/>
              <w:numPr>
                <w:ilvl w:val="0"/>
                <w:numId w:val="9"/>
              </w:numPr>
              <w:spacing w:after="0" w:line="240" w:lineRule="auto"/>
              <w:contextualSpacing w:val="0"/>
              <w:rPr>
                <w:rFonts w:ascii="Arial" w:hAnsi="Arial" w:cs="Arial"/>
                <w:sz w:val="20"/>
                <w:szCs w:val="20"/>
                <w:lang w:val="fr-CA"/>
              </w:rPr>
            </w:pPr>
            <w:r w:rsidRPr="00933A90">
              <w:rPr>
                <w:rFonts w:ascii="Arial" w:hAnsi="Arial" w:cs="Arial"/>
                <w:sz w:val="20"/>
                <w:szCs w:val="20"/>
                <w:lang w:val="fr-CA"/>
              </w:rPr>
              <w:t>a démontré</w:t>
            </w:r>
            <w:r w:rsidRPr="00933A90">
              <w:rPr>
                <w:rFonts w:ascii="Arial" w:hAnsi="Arial" w:cs="Arial"/>
                <w:sz w:val="20"/>
                <w:szCs w:val="20"/>
                <w:lang w:val="fr-CA"/>
              </w:rPr>
              <w:t xml:space="preserve"> que les services de facilitation ont été offerts en anglais et en français; en anglais et dans une langue autochtone; en français et dans une langue autochtone; ou en français, en anglais et dans une langue autochtone</w:t>
            </w:r>
          </w:p>
          <w:p w:rsidR="006931C2" w:rsidRPr="003453A4" w:rsidRDefault="006931C2" w:rsidP="006931C2">
            <w:pPr>
              <w:pStyle w:val="ListParagraph"/>
              <w:numPr>
                <w:ilvl w:val="0"/>
                <w:numId w:val="9"/>
              </w:numPr>
              <w:spacing w:after="0" w:line="240" w:lineRule="auto"/>
              <w:contextualSpacing w:val="0"/>
              <w:rPr>
                <w:rFonts w:ascii="Arial" w:hAnsi="Arial" w:cs="Arial"/>
                <w:sz w:val="20"/>
                <w:szCs w:val="20"/>
                <w:lang w:val="fr-CA"/>
              </w:rPr>
            </w:pPr>
            <w:bookmarkStart w:id="3" w:name="lt_pId570"/>
            <w:r>
              <w:rPr>
                <w:rFonts w:ascii="Arial" w:hAnsi="Arial" w:cs="Arial"/>
                <w:sz w:val="20"/>
                <w:szCs w:val="20"/>
                <w:lang w:val="fr-CA"/>
              </w:rPr>
              <w:t>a démontré</w:t>
            </w:r>
            <w:r w:rsidRPr="003453A4">
              <w:rPr>
                <w:rFonts w:ascii="Arial" w:hAnsi="Arial" w:cs="Arial"/>
                <w:sz w:val="20"/>
                <w:szCs w:val="20"/>
                <w:lang w:val="fr-CA"/>
              </w:rPr>
              <w:t xml:space="preserve"> l’expérience dans l’utilisation d’une variété de méthodes pour générer un dialogue en ligne;</w:t>
            </w:r>
            <w:bookmarkEnd w:id="3"/>
            <w:r w:rsidRPr="003453A4">
              <w:rPr>
                <w:rFonts w:ascii="Arial" w:hAnsi="Arial" w:cs="Arial"/>
                <w:sz w:val="20"/>
                <w:szCs w:val="20"/>
                <w:lang w:val="fr-CA"/>
              </w:rPr>
              <w:t xml:space="preserve"> </w:t>
            </w:r>
          </w:p>
          <w:p w:rsidR="006931C2" w:rsidRDefault="006931C2" w:rsidP="006931C2">
            <w:pPr>
              <w:pStyle w:val="ListParagraph"/>
              <w:numPr>
                <w:ilvl w:val="0"/>
                <w:numId w:val="9"/>
              </w:numPr>
              <w:spacing w:after="0" w:line="240" w:lineRule="auto"/>
              <w:contextualSpacing w:val="0"/>
              <w:rPr>
                <w:rFonts w:ascii="Arial" w:hAnsi="Arial" w:cs="Arial"/>
                <w:sz w:val="20"/>
                <w:szCs w:val="20"/>
                <w:lang w:val="fr-CA"/>
              </w:rPr>
            </w:pPr>
            <w:bookmarkStart w:id="4" w:name="lt_pId571"/>
            <w:r>
              <w:rPr>
                <w:rFonts w:ascii="Arial" w:hAnsi="Arial" w:cs="Arial"/>
                <w:sz w:val="20"/>
                <w:szCs w:val="20"/>
                <w:lang w:val="fr-CA"/>
              </w:rPr>
              <w:lastRenderedPageBreak/>
              <w:t xml:space="preserve">a </w:t>
            </w:r>
            <w:r w:rsidRPr="003453A4">
              <w:rPr>
                <w:rFonts w:ascii="Arial" w:hAnsi="Arial" w:cs="Arial"/>
                <w:sz w:val="20"/>
                <w:szCs w:val="20"/>
                <w:lang w:val="fr-CA"/>
              </w:rPr>
              <w:t>décri</w:t>
            </w:r>
            <w:r>
              <w:rPr>
                <w:rFonts w:ascii="Arial" w:hAnsi="Arial" w:cs="Arial"/>
                <w:sz w:val="20"/>
                <w:szCs w:val="20"/>
                <w:lang w:val="fr-CA"/>
              </w:rPr>
              <w:t>t</w:t>
            </w:r>
            <w:r w:rsidRPr="003453A4">
              <w:rPr>
                <w:rFonts w:ascii="Arial" w:hAnsi="Arial" w:cs="Arial"/>
                <w:sz w:val="20"/>
                <w:szCs w:val="20"/>
                <w:lang w:val="fr-CA"/>
              </w:rPr>
              <w:t xml:space="preserve"> les difficultés rencontrées et les solutions trouvées pendant la fourniture de services de facilitation en ligne comme le traitement</w:t>
            </w:r>
          </w:p>
          <w:p w:rsidR="006931C2" w:rsidRPr="003453A4" w:rsidRDefault="006931C2" w:rsidP="006931C2">
            <w:pPr>
              <w:pStyle w:val="ListParagraph"/>
              <w:numPr>
                <w:ilvl w:val="0"/>
                <w:numId w:val="9"/>
              </w:numPr>
              <w:spacing w:after="0" w:line="240" w:lineRule="auto"/>
              <w:contextualSpacing w:val="0"/>
              <w:rPr>
                <w:rFonts w:ascii="Arial" w:hAnsi="Arial" w:cs="Arial"/>
                <w:sz w:val="20"/>
                <w:szCs w:val="20"/>
                <w:lang w:val="fr-CA"/>
              </w:rPr>
            </w:pPr>
            <w:r w:rsidRPr="003453A4">
              <w:rPr>
                <w:rFonts w:ascii="Arial" w:hAnsi="Arial" w:cs="Arial"/>
                <w:sz w:val="20"/>
                <w:szCs w:val="20"/>
                <w:lang w:val="fr-CA"/>
              </w:rPr>
              <w:t xml:space="preserve"> de problèmes émergents et la réaction à des événements inattendus ou imprévus;</w:t>
            </w:r>
            <w:bookmarkEnd w:id="4"/>
          </w:p>
          <w:p w:rsidR="006931C2" w:rsidRPr="003453A4" w:rsidRDefault="006931C2" w:rsidP="006931C2">
            <w:pPr>
              <w:pStyle w:val="ListParagraph"/>
              <w:numPr>
                <w:ilvl w:val="0"/>
                <w:numId w:val="9"/>
              </w:numPr>
              <w:spacing w:after="0" w:line="240" w:lineRule="auto"/>
              <w:contextualSpacing w:val="0"/>
              <w:rPr>
                <w:rFonts w:ascii="Arial" w:hAnsi="Arial" w:cs="Arial"/>
                <w:sz w:val="20"/>
                <w:szCs w:val="20"/>
                <w:lang w:val="fr-CA"/>
              </w:rPr>
            </w:pPr>
            <w:bookmarkStart w:id="5" w:name="lt_pId572"/>
            <w:r>
              <w:rPr>
                <w:rFonts w:ascii="Arial" w:hAnsi="Arial" w:cs="Arial"/>
                <w:sz w:val="20"/>
                <w:szCs w:val="20"/>
                <w:lang w:val="fr-CA"/>
              </w:rPr>
              <w:t>a démontré</w:t>
            </w:r>
            <w:r w:rsidRPr="003453A4">
              <w:rPr>
                <w:rFonts w:ascii="Arial" w:hAnsi="Arial" w:cs="Arial"/>
                <w:sz w:val="20"/>
                <w:szCs w:val="20"/>
                <w:lang w:val="fr-CA"/>
              </w:rPr>
              <w:t xml:space="preserve"> comment les données produites étaient dans un format permettant la réalisation d’une analyse et pouvaient être rendues accessibles en tant que données ouvertes;</w:t>
            </w:r>
            <w:bookmarkEnd w:id="5"/>
          </w:p>
          <w:p w:rsidR="006931C2" w:rsidRDefault="006931C2" w:rsidP="006931C2">
            <w:pPr>
              <w:pStyle w:val="ListParagraph"/>
              <w:numPr>
                <w:ilvl w:val="0"/>
                <w:numId w:val="9"/>
              </w:numPr>
              <w:spacing w:after="0" w:line="240" w:lineRule="auto"/>
              <w:contextualSpacing w:val="0"/>
              <w:rPr>
                <w:rFonts w:ascii="Arial" w:hAnsi="Arial" w:cs="Arial"/>
                <w:sz w:val="20"/>
                <w:szCs w:val="20"/>
                <w:lang w:val="fr-CA"/>
              </w:rPr>
            </w:pPr>
            <w:bookmarkStart w:id="6" w:name="lt_pId573"/>
            <w:r>
              <w:rPr>
                <w:rFonts w:ascii="Arial" w:hAnsi="Arial" w:cs="Arial"/>
                <w:sz w:val="20"/>
                <w:szCs w:val="20"/>
                <w:lang w:val="fr-CA"/>
              </w:rPr>
              <w:t xml:space="preserve">a </w:t>
            </w:r>
            <w:r w:rsidRPr="003453A4">
              <w:rPr>
                <w:rFonts w:ascii="Arial" w:hAnsi="Arial" w:cs="Arial"/>
                <w:sz w:val="20"/>
                <w:szCs w:val="20"/>
                <w:lang w:val="fr-CA"/>
              </w:rPr>
              <w:t>décri</w:t>
            </w:r>
            <w:r>
              <w:rPr>
                <w:rFonts w:ascii="Arial" w:hAnsi="Arial" w:cs="Arial"/>
                <w:sz w:val="20"/>
                <w:szCs w:val="20"/>
                <w:lang w:val="fr-CA"/>
              </w:rPr>
              <w:t xml:space="preserve">t </w:t>
            </w:r>
            <w:r w:rsidRPr="003453A4">
              <w:rPr>
                <w:rFonts w:ascii="Arial" w:hAnsi="Arial" w:cs="Arial"/>
                <w:sz w:val="20"/>
                <w:szCs w:val="20"/>
                <w:lang w:val="fr-CA"/>
              </w:rPr>
              <w:t>les leçons retenues.</w:t>
            </w:r>
            <w:bookmarkEnd w:id="6"/>
          </w:p>
          <w:p w:rsidR="006931C2" w:rsidRDefault="006931C2" w:rsidP="006931C2">
            <w:pPr>
              <w:rPr>
                <w:szCs w:val="20"/>
                <w:lang w:val="fr-CA"/>
              </w:rPr>
            </w:pPr>
          </w:p>
          <w:p w:rsidR="006931C2" w:rsidRPr="00DD499C" w:rsidRDefault="006931C2" w:rsidP="006931C2">
            <w:pPr>
              <w:pStyle w:val="DefaultText1"/>
              <w:tabs>
                <w:tab w:val="left" w:pos="360"/>
              </w:tabs>
              <w:rPr>
                <w:rFonts w:ascii="Arial" w:hAnsi="Arial" w:cs="Arial"/>
                <w:sz w:val="20"/>
                <w:szCs w:val="20"/>
                <w:lang w:val="fr-CA"/>
              </w:rPr>
            </w:pPr>
            <w:r w:rsidRPr="007A4917">
              <w:rPr>
                <w:rFonts w:ascii="Arial" w:hAnsi="Arial" w:cs="Arial"/>
                <w:sz w:val="20"/>
                <w:szCs w:val="20"/>
                <w:highlight w:val="cyan"/>
                <w:lang w:val="fr-CA"/>
              </w:rPr>
              <w:t>Cocher les cases, selon le cas pour le projet :</w:t>
            </w:r>
          </w:p>
          <w:p w:rsidR="00933A90" w:rsidRDefault="00933A90" w:rsidP="00933A90">
            <w:pPr>
              <w:spacing w:before="100" w:beforeAutospacing="1" w:after="100" w:afterAutospacing="1"/>
              <w:rPr>
                <w:szCs w:val="20"/>
                <w:lang w:val="fr-CA"/>
              </w:rPr>
            </w:pPr>
            <w:r>
              <w:rPr>
                <w:szCs w:val="20"/>
                <w:lang w:val="fr-CA"/>
              </w:rPr>
              <w:t>□ Inclure une plateforme numérique ou un outil qui permet aux participants de participer à tout moment.</w:t>
            </w:r>
          </w:p>
          <w:p w:rsidR="00933A90" w:rsidRDefault="00933A90" w:rsidP="00933A90">
            <w:pPr>
              <w:pStyle w:val="DefaultText1"/>
              <w:spacing w:before="240" w:after="240"/>
              <w:rPr>
                <w:rFonts w:ascii="Arial" w:hAnsi="Arial" w:cs="Arial"/>
                <w:sz w:val="20"/>
                <w:szCs w:val="20"/>
                <w:lang w:val="fr-CA"/>
              </w:rPr>
            </w:pPr>
            <w:r>
              <w:rPr>
                <w:rFonts w:ascii="Arial" w:hAnsi="Arial" w:cs="Arial"/>
                <w:sz w:val="20"/>
                <w:szCs w:val="20"/>
                <w:lang w:val="fr-CA"/>
              </w:rPr>
              <w:t>□ Inclure au moins 500 participants</w:t>
            </w:r>
          </w:p>
          <w:p w:rsidR="006931C2" w:rsidRPr="006931C2" w:rsidRDefault="006931C2" w:rsidP="006931C2">
            <w:pPr>
              <w:pStyle w:val="DefaultText1"/>
              <w:spacing w:before="240" w:after="240"/>
              <w:rPr>
                <w:sz w:val="20"/>
                <w:szCs w:val="20"/>
                <w:lang w:val="fr-CA"/>
              </w:rPr>
            </w:pPr>
            <w:bookmarkStart w:id="7" w:name="_GoBack"/>
            <w:bookmarkEnd w:id="7"/>
            <w:r w:rsidRPr="006931C2">
              <w:rPr>
                <w:rFonts w:ascii="Arial" w:hAnsi="Arial" w:cs="Arial"/>
                <w:sz w:val="20"/>
                <w:szCs w:val="20"/>
                <w:lang w:val="fr-CA"/>
              </w:rPr>
              <w:t xml:space="preserve">□ </w:t>
            </w:r>
            <w:r w:rsidRPr="00DD499C">
              <w:rPr>
                <w:rFonts w:ascii="Arial" w:hAnsi="Arial" w:cs="Arial"/>
                <w:sz w:val="20"/>
                <w:szCs w:val="20"/>
                <w:lang w:val="fr-CA"/>
              </w:rPr>
              <w:t xml:space="preserve">services de facilitation </w:t>
            </w:r>
            <w:r>
              <w:rPr>
                <w:rFonts w:ascii="Arial" w:hAnsi="Arial" w:cs="Arial"/>
                <w:sz w:val="20"/>
                <w:szCs w:val="20"/>
                <w:lang w:val="fr-CA"/>
              </w:rPr>
              <w:t>e</w:t>
            </w:r>
            <w:r w:rsidRPr="006931C2">
              <w:rPr>
                <w:rFonts w:ascii="Arial" w:hAnsi="Arial" w:cs="Arial"/>
                <w:sz w:val="20"/>
                <w:szCs w:val="20"/>
                <w:lang w:val="fr-CA"/>
              </w:rPr>
              <w:t>n anglais</w:t>
            </w:r>
          </w:p>
          <w:p w:rsidR="006931C2" w:rsidRDefault="006931C2" w:rsidP="006931C2">
            <w:pPr>
              <w:rPr>
                <w:rFonts w:ascii="MS Gothic" w:eastAsia="MS Gothic" w:hAnsi="MS Gothic"/>
                <w:szCs w:val="20"/>
                <w:lang w:val="fr-CA"/>
              </w:rPr>
            </w:pPr>
            <w:r w:rsidRPr="006931C2">
              <w:rPr>
                <w:szCs w:val="20"/>
                <w:lang w:val="fr-CA"/>
              </w:rPr>
              <w:t xml:space="preserve">□ </w:t>
            </w:r>
            <w:r w:rsidRPr="00DD499C">
              <w:rPr>
                <w:szCs w:val="20"/>
                <w:lang w:val="fr-CA"/>
              </w:rPr>
              <w:t xml:space="preserve">services de facilitation </w:t>
            </w:r>
            <w:r>
              <w:rPr>
                <w:szCs w:val="20"/>
                <w:lang w:val="fr-CA"/>
              </w:rPr>
              <w:t>en français</w:t>
            </w:r>
            <w:r w:rsidRPr="006931C2">
              <w:rPr>
                <w:rFonts w:ascii="MS Gothic" w:eastAsia="MS Gothic" w:hAnsi="MS Gothic"/>
                <w:szCs w:val="20"/>
                <w:lang w:val="fr-CA"/>
              </w:rPr>
              <w:t xml:space="preserve"> </w:t>
            </w:r>
          </w:p>
          <w:p w:rsidR="006931C2" w:rsidRDefault="006931C2" w:rsidP="006931C2">
            <w:pPr>
              <w:rPr>
                <w:rFonts w:ascii="MS Gothic" w:eastAsia="MS Gothic" w:hAnsi="MS Gothic"/>
                <w:szCs w:val="20"/>
                <w:lang w:val="fr-CA"/>
              </w:rPr>
            </w:pPr>
          </w:p>
          <w:p w:rsidR="006931C2" w:rsidRDefault="006931C2" w:rsidP="006931C2">
            <w:pPr>
              <w:rPr>
                <w:rFonts w:ascii="MS Gothic" w:eastAsia="MS Gothic" w:hAnsi="MS Gothic"/>
                <w:szCs w:val="20"/>
                <w:lang w:val="fr-CA"/>
              </w:rPr>
            </w:pPr>
            <w:r w:rsidRPr="006931C2">
              <w:rPr>
                <w:szCs w:val="20"/>
                <w:lang w:val="fr-CA"/>
              </w:rPr>
              <w:t xml:space="preserve">□ </w:t>
            </w:r>
            <w:r w:rsidRPr="00DD499C">
              <w:rPr>
                <w:szCs w:val="20"/>
                <w:lang w:val="fr-CA"/>
              </w:rPr>
              <w:t xml:space="preserve">services de facilitation </w:t>
            </w:r>
            <w:r>
              <w:rPr>
                <w:szCs w:val="20"/>
                <w:lang w:val="fr-CA"/>
              </w:rPr>
              <w:t>dans une langue autochtone</w:t>
            </w:r>
            <w:r w:rsidRPr="006931C2">
              <w:rPr>
                <w:rFonts w:ascii="MS Gothic" w:eastAsia="MS Gothic" w:hAnsi="MS Gothic"/>
                <w:szCs w:val="20"/>
                <w:lang w:val="fr-CA"/>
              </w:rPr>
              <w:t xml:space="preserve"> </w:t>
            </w:r>
          </w:p>
          <w:p w:rsidR="006931C2" w:rsidRDefault="006931C2" w:rsidP="006931C2">
            <w:pPr>
              <w:rPr>
                <w:szCs w:val="20"/>
                <w:lang w:val="fr-CA"/>
              </w:rPr>
            </w:pPr>
          </w:p>
          <w:p w:rsidR="006931C2" w:rsidRPr="006931C2" w:rsidRDefault="006931C2" w:rsidP="006931C2">
            <w:pPr>
              <w:rPr>
                <w:szCs w:val="20"/>
                <w:lang w:val="fr-CA"/>
              </w:rPr>
            </w:pPr>
          </w:p>
        </w:tc>
      </w:tr>
      <w:tr w:rsidR="00651DCE" w:rsidRPr="006931C2" w:rsidTr="00497F3B">
        <w:tc>
          <w:tcPr>
            <w:tcW w:w="2435" w:type="dxa"/>
            <w:vMerge w:val="restart"/>
            <w:tcBorders>
              <w:top w:val="single" w:sz="6" w:space="0" w:color="auto"/>
              <w:left w:val="single" w:sz="6" w:space="0" w:color="auto"/>
              <w:right w:val="single" w:sz="6" w:space="0" w:color="auto"/>
            </w:tcBorders>
          </w:tcPr>
          <w:p w:rsidR="00651DCE" w:rsidRPr="00DD499C" w:rsidRDefault="00651DCE" w:rsidP="00F97FEE">
            <w:pPr>
              <w:pStyle w:val="DefaultText"/>
              <w:rPr>
                <w:lang w:val="fr-CA"/>
              </w:rPr>
            </w:pPr>
          </w:p>
          <w:p w:rsidR="00651DCE" w:rsidRPr="007A4917" w:rsidRDefault="00651DCE" w:rsidP="00F97FEE">
            <w:pPr>
              <w:pStyle w:val="DefaultText"/>
              <w:rPr>
                <w:b/>
                <w:lang w:val="fr-CA"/>
              </w:rPr>
            </w:pPr>
            <w:r w:rsidRPr="007A4917">
              <w:rPr>
                <w:b/>
                <w:lang w:val="fr-CA"/>
              </w:rPr>
              <w:t xml:space="preserve">Analyse, production de rapports et évaluation  </w:t>
            </w:r>
          </w:p>
          <w:p w:rsidR="00651DCE" w:rsidRPr="00DD499C" w:rsidRDefault="00651DCE" w:rsidP="00F97FEE">
            <w:pPr>
              <w:pStyle w:val="DefaultText"/>
              <w:rPr>
                <w:lang w:val="fr-CA"/>
              </w:rPr>
            </w:pPr>
          </w:p>
        </w:tc>
        <w:tc>
          <w:tcPr>
            <w:tcW w:w="6925" w:type="dxa"/>
            <w:tcBorders>
              <w:top w:val="single" w:sz="6" w:space="0" w:color="auto"/>
              <w:left w:val="single" w:sz="6" w:space="0" w:color="auto"/>
              <w:bottom w:val="single" w:sz="6" w:space="0" w:color="auto"/>
              <w:right w:val="single" w:sz="6" w:space="0" w:color="auto"/>
            </w:tcBorders>
          </w:tcPr>
          <w:p w:rsidR="00651DCE" w:rsidRPr="00DD499C" w:rsidRDefault="00651DCE" w:rsidP="003E4A73">
            <w:pPr>
              <w:pStyle w:val="ListParagraph"/>
              <w:numPr>
                <w:ilvl w:val="0"/>
                <w:numId w:val="9"/>
              </w:numPr>
              <w:spacing w:after="0" w:line="240" w:lineRule="auto"/>
              <w:contextualSpacing w:val="0"/>
              <w:rPr>
                <w:rFonts w:ascii="Arial" w:hAnsi="Arial" w:cs="Arial"/>
                <w:sz w:val="20"/>
                <w:szCs w:val="20"/>
                <w:lang w:val="fr-CA"/>
              </w:rPr>
            </w:pPr>
            <w:r w:rsidRPr="00DD499C">
              <w:rPr>
                <w:rFonts w:ascii="Arial" w:hAnsi="Arial" w:cs="Arial"/>
                <w:sz w:val="20"/>
                <w:szCs w:val="20"/>
                <w:lang w:val="fr-CA"/>
              </w:rPr>
              <w:t xml:space="preserve">Expérience confirmée de ce qui suit : </w:t>
            </w:r>
          </w:p>
          <w:p w:rsidR="00651DCE" w:rsidRPr="00DD499C" w:rsidRDefault="00651DCE" w:rsidP="003E4A73">
            <w:pPr>
              <w:pStyle w:val="ListParagraph"/>
              <w:numPr>
                <w:ilvl w:val="1"/>
                <w:numId w:val="9"/>
              </w:numPr>
              <w:spacing w:after="0" w:line="240" w:lineRule="auto"/>
              <w:contextualSpacing w:val="0"/>
              <w:rPr>
                <w:rFonts w:ascii="Arial" w:hAnsi="Arial" w:cs="Arial"/>
                <w:sz w:val="20"/>
                <w:szCs w:val="20"/>
                <w:lang w:val="fr-CA"/>
              </w:rPr>
            </w:pPr>
            <w:r w:rsidRPr="00DD499C">
              <w:rPr>
                <w:rFonts w:ascii="Arial" w:hAnsi="Arial" w:cs="Arial"/>
                <w:sz w:val="20"/>
                <w:szCs w:val="20"/>
                <w:lang w:val="fr-CA"/>
              </w:rPr>
              <w:t>planification et présentation de cadres de collecte de données,</w:t>
            </w:r>
          </w:p>
          <w:p w:rsidR="00651DCE" w:rsidRPr="00DD499C" w:rsidRDefault="00651DCE" w:rsidP="003E4A73">
            <w:pPr>
              <w:pStyle w:val="ListParagraph"/>
              <w:numPr>
                <w:ilvl w:val="1"/>
                <w:numId w:val="9"/>
              </w:numPr>
              <w:spacing w:after="0" w:line="240" w:lineRule="auto"/>
              <w:contextualSpacing w:val="0"/>
              <w:rPr>
                <w:rFonts w:ascii="Arial" w:hAnsi="Arial" w:cs="Arial"/>
                <w:sz w:val="20"/>
                <w:szCs w:val="20"/>
                <w:lang w:val="fr-CA"/>
              </w:rPr>
            </w:pPr>
            <w:r w:rsidRPr="00DD499C">
              <w:rPr>
                <w:rFonts w:ascii="Arial" w:hAnsi="Arial" w:cs="Arial"/>
                <w:sz w:val="20"/>
                <w:szCs w:val="20"/>
                <w:lang w:val="fr-CA"/>
              </w:rPr>
              <w:t>planification et exposé du plan d’analyse.</w:t>
            </w:r>
          </w:p>
          <w:p w:rsidR="00651DCE" w:rsidRPr="005B4136" w:rsidRDefault="00651DCE" w:rsidP="003E4A73">
            <w:pPr>
              <w:pStyle w:val="ListParagraph"/>
              <w:numPr>
                <w:ilvl w:val="0"/>
                <w:numId w:val="9"/>
              </w:numPr>
              <w:spacing w:after="0" w:line="240" w:lineRule="auto"/>
              <w:contextualSpacing w:val="0"/>
              <w:rPr>
                <w:rFonts w:ascii="Arial" w:hAnsi="Arial" w:cs="Arial"/>
                <w:sz w:val="20"/>
                <w:szCs w:val="20"/>
                <w:lang w:val="fr-CA"/>
              </w:rPr>
            </w:pPr>
            <w:r w:rsidRPr="00DD499C">
              <w:rPr>
                <w:rFonts w:ascii="Arial" w:hAnsi="Arial" w:cs="Arial"/>
                <w:sz w:val="20"/>
                <w:szCs w:val="20"/>
                <w:lang w:val="fr-CA"/>
              </w:rPr>
              <w:t xml:space="preserve">Expérience confirmée dans la réalisation d’analyses quantitatives </w:t>
            </w:r>
            <w:r w:rsidRPr="005B4136">
              <w:rPr>
                <w:rFonts w:ascii="Arial" w:hAnsi="Arial" w:cs="Arial"/>
                <w:sz w:val="20"/>
                <w:szCs w:val="20"/>
                <w:lang w:val="fr-CA"/>
              </w:rPr>
              <w:t>et qualitatives au moyen de méthodes efficientes et fiables;</w:t>
            </w:r>
          </w:p>
          <w:p w:rsidR="00651DCE" w:rsidRPr="005B4136" w:rsidRDefault="005B4136" w:rsidP="003E4A73">
            <w:pPr>
              <w:pStyle w:val="ListParagraph"/>
              <w:numPr>
                <w:ilvl w:val="0"/>
                <w:numId w:val="9"/>
              </w:numPr>
              <w:spacing w:after="0" w:line="240" w:lineRule="auto"/>
              <w:contextualSpacing w:val="0"/>
              <w:rPr>
                <w:rFonts w:ascii="Arial" w:hAnsi="Arial" w:cs="Arial"/>
                <w:sz w:val="20"/>
                <w:szCs w:val="20"/>
                <w:lang w:val="fr-CA"/>
              </w:rPr>
            </w:pPr>
            <w:r w:rsidRPr="005B4136">
              <w:rPr>
                <w:rFonts w:ascii="Arial" w:hAnsi="Arial" w:cs="Arial"/>
                <w:sz w:val="20"/>
                <w:szCs w:val="20"/>
                <w:lang w:val="fr-CA"/>
              </w:rPr>
              <w:t>A démontré la capacité d’analyser du texte en anglais et en français</w:t>
            </w:r>
            <w:r w:rsidR="00651DCE" w:rsidRPr="005B4136">
              <w:rPr>
                <w:rFonts w:ascii="Arial" w:hAnsi="Arial" w:cs="Arial"/>
                <w:sz w:val="20"/>
                <w:szCs w:val="20"/>
                <w:lang w:val="fr-CA"/>
              </w:rPr>
              <w:t>;</w:t>
            </w:r>
          </w:p>
          <w:p w:rsidR="00651DCE" w:rsidRPr="00DD499C" w:rsidRDefault="00651DCE" w:rsidP="003E4A73">
            <w:pPr>
              <w:pStyle w:val="ListParagraph"/>
              <w:numPr>
                <w:ilvl w:val="0"/>
                <w:numId w:val="9"/>
              </w:numPr>
              <w:spacing w:after="0" w:line="240" w:lineRule="auto"/>
              <w:contextualSpacing w:val="0"/>
              <w:rPr>
                <w:rFonts w:ascii="Arial" w:hAnsi="Arial" w:cs="Arial"/>
                <w:sz w:val="20"/>
                <w:szCs w:val="20"/>
                <w:lang w:val="fr-CA"/>
              </w:rPr>
            </w:pPr>
            <w:r w:rsidRPr="00DD499C">
              <w:rPr>
                <w:rFonts w:ascii="Arial" w:hAnsi="Arial" w:cs="Arial"/>
                <w:sz w:val="20"/>
                <w:szCs w:val="20"/>
                <w:lang w:val="fr-CA"/>
              </w:rPr>
              <w:t>a décrit les difficultés rencontrées et les solutions trouvées concernant la production de rapport et les types de rapports;</w:t>
            </w:r>
          </w:p>
          <w:p w:rsidR="00651DCE" w:rsidRPr="00DD499C" w:rsidRDefault="00651DCE" w:rsidP="003E4A73">
            <w:pPr>
              <w:pStyle w:val="ListParagraph"/>
              <w:numPr>
                <w:ilvl w:val="0"/>
                <w:numId w:val="9"/>
              </w:numPr>
              <w:spacing w:after="0" w:line="240" w:lineRule="auto"/>
              <w:contextualSpacing w:val="0"/>
              <w:rPr>
                <w:rFonts w:ascii="Arial" w:hAnsi="Arial" w:cs="Arial"/>
                <w:sz w:val="20"/>
                <w:szCs w:val="20"/>
                <w:lang w:val="fr-CA"/>
              </w:rPr>
            </w:pPr>
            <w:r w:rsidRPr="00DD499C">
              <w:rPr>
                <w:rFonts w:ascii="Arial" w:hAnsi="Arial" w:cs="Arial"/>
                <w:sz w:val="20"/>
                <w:szCs w:val="20"/>
                <w:lang w:val="fr-CA"/>
              </w:rPr>
              <w:t>a démontré comment l’évaluation a été effectuée ou aurait pu avoir été exécutée, y compris les critères et la manière dont les résultats ont été présentés;</w:t>
            </w:r>
          </w:p>
          <w:p w:rsidR="00651DCE" w:rsidRPr="00DD499C" w:rsidRDefault="00651DCE" w:rsidP="003E4A73">
            <w:pPr>
              <w:pStyle w:val="ListParagraph"/>
              <w:numPr>
                <w:ilvl w:val="0"/>
                <w:numId w:val="9"/>
              </w:numPr>
              <w:spacing w:after="0" w:line="240" w:lineRule="auto"/>
              <w:contextualSpacing w:val="0"/>
              <w:rPr>
                <w:rFonts w:ascii="Arial" w:hAnsi="Arial" w:cs="Arial"/>
                <w:sz w:val="20"/>
                <w:szCs w:val="20"/>
                <w:lang w:val="fr-CA"/>
              </w:rPr>
            </w:pPr>
            <w:r w:rsidRPr="00DD499C">
              <w:rPr>
                <w:rFonts w:ascii="Arial" w:hAnsi="Arial" w:cs="Arial"/>
                <w:sz w:val="20"/>
                <w:szCs w:val="20"/>
                <w:lang w:val="fr-CA"/>
              </w:rPr>
              <w:t xml:space="preserve">a mentionné combien de participants ont participé et la quantité de données analysés; </w:t>
            </w:r>
          </w:p>
          <w:p w:rsidR="00651DCE" w:rsidRPr="00DD499C" w:rsidRDefault="00651DCE" w:rsidP="003E4A73">
            <w:pPr>
              <w:pStyle w:val="ListParagraph"/>
              <w:numPr>
                <w:ilvl w:val="0"/>
                <w:numId w:val="9"/>
              </w:numPr>
              <w:spacing w:after="0" w:line="240" w:lineRule="auto"/>
              <w:contextualSpacing w:val="0"/>
              <w:rPr>
                <w:rFonts w:ascii="Arial" w:hAnsi="Arial" w:cs="Arial"/>
                <w:sz w:val="20"/>
                <w:szCs w:val="20"/>
                <w:lang w:val="fr-CA"/>
              </w:rPr>
            </w:pPr>
            <w:r w:rsidRPr="00DD499C">
              <w:rPr>
                <w:rFonts w:ascii="Arial" w:hAnsi="Arial" w:cs="Arial"/>
                <w:sz w:val="20"/>
                <w:szCs w:val="20"/>
                <w:lang w:val="fr-CA"/>
              </w:rPr>
              <w:t>a décrit les leçons retenues.</w:t>
            </w:r>
          </w:p>
          <w:p w:rsidR="00651DCE" w:rsidRPr="00DD499C" w:rsidRDefault="00651DCE" w:rsidP="00F97FEE">
            <w:pPr>
              <w:pStyle w:val="DefaultText"/>
              <w:rPr>
                <w:lang w:val="fr-CA"/>
              </w:rPr>
            </w:pPr>
          </w:p>
          <w:p w:rsidR="00651DCE" w:rsidRPr="00DD499C" w:rsidRDefault="00651DCE" w:rsidP="00F97FEE">
            <w:pPr>
              <w:pStyle w:val="DefaultText1"/>
              <w:tabs>
                <w:tab w:val="left" w:pos="360"/>
              </w:tabs>
              <w:rPr>
                <w:rFonts w:ascii="Arial" w:hAnsi="Arial" w:cs="Arial"/>
                <w:sz w:val="20"/>
                <w:szCs w:val="20"/>
                <w:lang w:val="fr-CA"/>
              </w:rPr>
            </w:pPr>
            <w:r w:rsidRPr="007A4917">
              <w:rPr>
                <w:rFonts w:ascii="Arial" w:hAnsi="Arial" w:cs="Arial"/>
                <w:sz w:val="20"/>
                <w:szCs w:val="20"/>
                <w:highlight w:val="cyan"/>
                <w:lang w:val="fr-CA"/>
              </w:rPr>
              <w:t>Cocher les cases, selon le cas pour le projet :</w:t>
            </w:r>
          </w:p>
          <w:p w:rsidR="00651DCE" w:rsidRPr="00DD499C" w:rsidRDefault="00651DCE" w:rsidP="00F97FEE">
            <w:pPr>
              <w:pStyle w:val="DefaultText1"/>
              <w:tabs>
                <w:tab w:val="left" w:pos="360"/>
              </w:tabs>
              <w:rPr>
                <w:rFonts w:ascii="Arial" w:hAnsi="Arial" w:cs="Arial"/>
                <w:sz w:val="20"/>
                <w:szCs w:val="20"/>
                <w:lang w:val="fr-CA"/>
              </w:rPr>
            </w:pPr>
          </w:p>
          <w:p w:rsidR="00651DCE" w:rsidRPr="00DD499C" w:rsidRDefault="00651DCE" w:rsidP="00F97FEE">
            <w:pPr>
              <w:pStyle w:val="DefaultText1"/>
              <w:rPr>
                <w:rFonts w:ascii="Arial" w:hAnsi="Arial" w:cs="Arial"/>
                <w:sz w:val="20"/>
                <w:szCs w:val="20"/>
                <w:lang w:val="fr-CA"/>
              </w:rPr>
            </w:pPr>
            <w:r w:rsidRPr="00DD499C">
              <w:rPr>
                <w:rFonts w:ascii="Arial" w:hAnsi="Arial" w:cs="Arial"/>
                <w:sz w:val="20"/>
                <w:szCs w:val="20"/>
                <w:lang w:val="fr-CA"/>
              </w:rPr>
              <w:t xml:space="preserve">□ Avec analyse de texte complexe automatisée </w:t>
            </w:r>
          </w:p>
          <w:p w:rsidR="00651DCE" w:rsidRPr="00DD499C" w:rsidRDefault="00651DCE" w:rsidP="00F97FEE">
            <w:pPr>
              <w:pStyle w:val="DefaultText1"/>
              <w:rPr>
                <w:rFonts w:ascii="Arial" w:hAnsi="Arial" w:cs="Arial"/>
                <w:sz w:val="20"/>
                <w:szCs w:val="20"/>
                <w:lang w:val="fr-CA"/>
              </w:rPr>
            </w:pPr>
            <w:r w:rsidRPr="00DD499C">
              <w:rPr>
                <w:rFonts w:ascii="Arial" w:hAnsi="Arial" w:cs="Arial"/>
                <w:sz w:val="20"/>
                <w:szCs w:val="20"/>
                <w:lang w:val="fr-CA"/>
              </w:rPr>
              <w:t>□ Plus de 10 000 participants</w:t>
            </w:r>
          </w:p>
          <w:p w:rsidR="00651DCE" w:rsidRPr="00DD499C" w:rsidRDefault="00651DCE" w:rsidP="00F97FEE">
            <w:pPr>
              <w:pStyle w:val="DefaultText"/>
              <w:rPr>
                <w:lang w:val="fr-CA"/>
              </w:rPr>
            </w:pPr>
          </w:p>
          <w:p w:rsidR="00651DCE" w:rsidRPr="00DD499C" w:rsidRDefault="00651DCE" w:rsidP="00F97FEE">
            <w:pPr>
              <w:pStyle w:val="DefaultText"/>
              <w:rPr>
                <w:lang w:val="fr-CA"/>
              </w:rPr>
            </w:pPr>
            <w:r w:rsidRPr="00DD499C">
              <w:rPr>
                <w:lang w:val="fr-CA"/>
              </w:rPr>
              <w:t>Pour les projets avec n’importe laquelle des cases ci-dessus cochées :</w:t>
            </w:r>
          </w:p>
          <w:p w:rsidR="00651DCE" w:rsidRPr="00DD499C" w:rsidRDefault="00651DCE" w:rsidP="00F97FEE">
            <w:pPr>
              <w:pStyle w:val="DefaultText"/>
              <w:rPr>
                <w:lang w:val="fr-CA"/>
              </w:rPr>
            </w:pPr>
          </w:p>
          <w:p w:rsidR="00651DCE" w:rsidRDefault="00651DCE" w:rsidP="003E4A73">
            <w:pPr>
              <w:pStyle w:val="DefaultText"/>
              <w:numPr>
                <w:ilvl w:val="0"/>
                <w:numId w:val="3"/>
              </w:numPr>
              <w:rPr>
                <w:lang w:val="fr-CA"/>
              </w:rPr>
            </w:pPr>
            <w:r w:rsidRPr="00DD499C">
              <w:rPr>
                <w:lang w:val="fr-CA"/>
              </w:rPr>
              <w:t>A décrit comment la qualité de l’analyse est assurée pour le texte dans les deux langues officielles. Un texte complexe compte au moins 50 mots.</w:t>
            </w:r>
          </w:p>
          <w:p w:rsidR="00651DCE" w:rsidRDefault="00651DCE" w:rsidP="006931C2">
            <w:pPr>
              <w:pStyle w:val="DefaultText"/>
              <w:rPr>
                <w:lang w:val="fr-CA"/>
              </w:rPr>
            </w:pPr>
          </w:p>
          <w:p w:rsidR="00651DCE" w:rsidRPr="00DD499C" w:rsidRDefault="00651DCE" w:rsidP="006931C2">
            <w:pPr>
              <w:pStyle w:val="DefaultText1"/>
              <w:rPr>
                <w:rFonts w:ascii="Arial" w:hAnsi="Arial" w:cs="Arial"/>
                <w:sz w:val="20"/>
                <w:szCs w:val="20"/>
                <w:lang w:val="fr-CA"/>
              </w:rPr>
            </w:pPr>
            <w:r w:rsidRPr="00DD499C">
              <w:rPr>
                <w:rFonts w:ascii="Arial" w:hAnsi="Arial" w:cs="Arial"/>
                <w:sz w:val="20"/>
                <w:szCs w:val="20"/>
                <w:lang w:val="fr-CA"/>
              </w:rPr>
              <w:t xml:space="preserve">□ analyse de texte </w:t>
            </w:r>
            <w:r>
              <w:rPr>
                <w:rFonts w:ascii="Arial" w:hAnsi="Arial" w:cs="Arial"/>
                <w:sz w:val="20"/>
                <w:szCs w:val="20"/>
                <w:lang w:val="fr-CA"/>
              </w:rPr>
              <w:t>en anglais</w:t>
            </w:r>
            <w:r w:rsidRPr="00DD499C">
              <w:rPr>
                <w:rFonts w:ascii="Arial" w:hAnsi="Arial" w:cs="Arial"/>
                <w:sz w:val="20"/>
                <w:szCs w:val="20"/>
                <w:lang w:val="fr-CA"/>
              </w:rPr>
              <w:t xml:space="preserve"> </w:t>
            </w:r>
          </w:p>
          <w:p w:rsidR="00651DCE" w:rsidRPr="00DD499C" w:rsidRDefault="00651DCE" w:rsidP="006931C2">
            <w:pPr>
              <w:pStyle w:val="DefaultText1"/>
              <w:rPr>
                <w:rFonts w:ascii="Arial" w:hAnsi="Arial" w:cs="Arial"/>
                <w:sz w:val="20"/>
                <w:szCs w:val="20"/>
                <w:lang w:val="fr-CA"/>
              </w:rPr>
            </w:pPr>
            <w:r w:rsidRPr="00DD499C">
              <w:rPr>
                <w:rFonts w:ascii="Arial" w:hAnsi="Arial" w:cs="Arial"/>
                <w:sz w:val="20"/>
                <w:szCs w:val="20"/>
                <w:lang w:val="fr-CA"/>
              </w:rPr>
              <w:t xml:space="preserve">□ </w:t>
            </w:r>
            <w:r>
              <w:rPr>
                <w:rFonts w:ascii="Arial" w:hAnsi="Arial" w:cs="Arial"/>
                <w:sz w:val="20"/>
                <w:szCs w:val="20"/>
                <w:lang w:val="fr-CA"/>
              </w:rPr>
              <w:t>analyse de texte en français</w:t>
            </w:r>
          </w:p>
          <w:p w:rsidR="00651DCE" w:rsidRPr="00DD499C" w:rsidRDefault="00651DCE" w:rsidP="006931C2">
            <w:pPr>
              <w:pStyle w:val="DefaultText"/>
              <w:rPr>
                <w:lang w:val="fr-CA"/>
              </w:rPr>
            </w:pPr>
          </w:p>
        </w:tc>
      </w:tr>
      <w:tr w:rsidR="00651DCE" w:rsidRPr="00164E4E" w:rsidTr="00497F3B">
        <w:tc>
          <w:tcPr>
            <w:tcW w:w="2435" w:type="dxa"/>
            <w:vMerge/>
            <w:tcBorders>
              <w:left w:val="single" w:sz="6" w:space="0" w:color="auto"/>
              <w:right w:val="single" w:sz="6" w:space="0" w:color="auto"/>
            </w:tcBorders>
          </w:tcPr>
          <w:p w:rsidR="00651DCE" w:rsidRPr="00DD499C" w:rsidRDefault="00651DCE" w:rsidP="00F97FEE">
            <w:pPr>
              <w:pStyle w:val="DefaultText"/>
              <w:rPr>
                <w:lang w:val="fr-CA"/>
              </w:rPr>
            </w:pPr>
          </w:p>
        </w:tc>
        <w:tc>
          <w:tcPr>
            <w:tcW w:w="6925" w:type="dxa"/>
            <w:tcBorders>
              <w:top w:val="single" w:sz="6" w:space="0" w:color="auto"/>
              <w:left w:val="single" w:sz="6" w:space="0" w:color="auto"/>
              <w:bottom w:val="single" w:sz="6" w:space="0" w:color="auto"/>
              <w:right w:val="single" w:sz="6" w:space="0" w:color="auto"/>
            </w:tcBorders>
          </w:tcPr>
          <w:p w:rsidR="00651DCE" w:rsidRPr="00677BCC" w:rsidRDefault="00651DCE" w:rsidP="00651DCE">
            <w:pPr>
              <w:pStyle w:val="DefaultText1"/>
              <w:rPr>
                <w:rFonts w:ascii="Arial" w:hAnsi="Arial" w:cs="Arial"/>
                <w:sz w:val="20"/>
                <w:szCs w:val="20"/>
                <w:lang w:val="fr-CA"/>
              </w:rPr>
            </w:pPr>
            <w:bookmarkStart w:id="8" w:name="lt_pId647"/>
            <w:r w:rsidRPr="00677BCC">
              <w:rPr>
                <w:rFonts w:ascii="Arial" w:hAnsi="Arial" w:cs="Arial"/>
                <w:sz w:val="20"/>
                <w:szCs w:val="20"/>
                <w:lang w:val="fr-CA"/>
              </w:rPr>
              <w:t xml:space="preserve">Pour l’un (1) des trois (3) projets de </w:t>
            </w:r>
            <w:r>
              <w:rPr>
                <w:rFonts w:ascii="Arial" w:hAnsi="Arial" w:cs="Arial"/>
                <w:sz w:val="20"/>
                <w:szCs w:val="20"/>
                <w:lang w:val="fr-CA"/>
              </w:rPr>
              <w:t>participation</w:t>
            </w:r>
            <w:r w:rsidRPr="00677BCC">
              <w:rPr>
                <w:rFonts w:ascii="Arial" w:hAnsi="Arial" w:cs="Arial"/>
                <w:sz w:val="20"/>
                <w:szCs w:val="20"/>
                <w:lang w:val="fr-CA"/>
              </w:rPr>
              <w:t xml:space="preserve"> du public présentés en réponse au critère</w:t>
            </w:r>
            <w:r>
              <w:rPr>
                <w:rFonts w:ascii="Arial" w:hAnsi="Arial" w:cs="Arial"/>
                <w:sz w:val="20"/>
                <w:szCs w:val="20"/>
                <w:lang w:val="fr-CA"/>
              </w:rPr>
              <w:t> </w:t>
            </w:r>
            <w:r w:rsidRPr="00677BCC">
              <w:rPr>
                <w:rFonts w:ascii="Arial" w:hAnsi="Arial" w:cs="Arial"/>
                <w:sz w:val="20"/>
                <w:szCs w:val="20"/>
                <w:lang w:val="fr-CA"/>
              </w:rPr>
              <w:t>C3.1, l’offrant doit :</w:t>
            </w:r>
            <w:bookmarkEnd w:id="8"/>
          </w:p>
          <w:p w:rsidR="00651DCE" w:rsidRPr="00677BCC" w:rsidRDefault="00651DCE" w:rsidP="00651DCE">
            <w:pPr>
              <w:pStyle w:val="DefaultText1"/>
              <w:numPr>
                <w:ilvl w:val="0"/>
                <w:numId w:val="2"/>
              </w:numPr>
              <w:rPr>
                <w:rFonts w:ascii="Arial" w:hAnsi="Arial" w:cs="Arial"/>
                <w:sz w:val="20"/>
                <w:szCs w:val="20"/>
                <w:lang w:val="fr-CA"/>
              </w:rPr>
            </w:pPr>
            <w:bookmarkStart w:id="9" w:name="lt_pId648"/>
            <w:r w:rsidRPr="00677BCC">
              <w:rPr>
                <w:rFonts w:ascii="Arial" w:hAnsi="Arial" w:cs="Arial"/>
                <w:sz w:val="20"/>
                <w:szCs w:val="20"/>
                <w:lang w:val="fr-CA"/>
              </w:rPr>
              <w:t>décrire comment les principes de l’</w:t>
            </w:r>
            <w:r>
              <w:rPr>
                <w:rFonts w:ascii="Arial" w:hAnsi="Arial" w:cs="Arial"/>
                <w:sz w:val="20"/>
                <w:szCs w:val="20"/>
                <w:lang w:val="fr-CA"/>
              </w:rPr>
              <w:t xml:space="preserve">Analyse comparative entre les sexes plus </w:t>
            </w:r>
            <w:r w:rsidRPr="00677BCC">
              <w:rPr>
                <w:rFonts w:ascii="Arial" w:hAnsi="Arial" w:cs="Arial"/>
                <w:sz w:val="20"/>
                <w:szCs w:val="20"/>
                <w:lang w:val="fr-CA"/>
              </w:rPr>
              <w:t>(ACS+) ont été intégrés OU comment ils auraient pu être intégrés;</w:t>
            </w:r>
            <w:bookmarkEnd w:id="9"/>
            <w:r w:rsidRPr="00677BCC">
              <w:rPr>
                <w:rFonts w:ascii="Arial" w:hAnsi="Arial" w:cs="Arial"/>
                <w:sz w:val="20"/>
                <w:szCs w:val="20"/>
                <w:lang w:val="fr-CA"/>
              </w:rPr>
              <w:t xml:space="preserve"> </w:t>
            </w:r>
          </w:p>
          <w:p w:rsidR="00651DCE" w:rsidRPr="00677BCC" w:rsidRDefault="00651DCE" w:rsidP="00651DCE">
            <w:pPr>
              <w:pStyle w:val="DefaultText1"/>
              <w:numPr>
                <w:ilvl w:val="0"/>
                <w:numId w:val="2"/>
              </w:numPr>
              <w:rPr>
                <w:rFonts w:ascii="Arial" w:hAnsi="Arial" w:cs="Arial"/>
                <w:sz w:val="20"/>
                <w:szCs w:val="20"/>
                <w:lang w:val="fr-CA"/>
              </w:rPr>
            </w:pPr>
            <w:bookmarkStart w:id="10" w:name="lt_pId649"/>
            <w:r w:rsidRPr="00677BCC">
              <w:rPr>
                <w:rFonts w:ascii="Arial" w:hAnsi="Arial" w:cs="Arial"/>
                <w:sz w:val="20"/>
                <w:szCs w:val="20"/>
                <w:lang w:val="fr-CA"/>
              </w:rPr>
              <w:t>fournir des renseignements détaillés sur l’incidence de cette analyse sur l’analyse, la production de rapports et l’évaluation.</w:t>
            </w:r>
            <w:bookmarkEnd w:id="10"/>
          </w:p>
          <w:p w:rsidR="00651DCE" w:rsidRPr="00651DCE" w:rsidRDefault="00651DCE" w:rsidP="00651DCE">
            <w:pPr>
              <w:rPr>
                <w:szCs w:val="20"/>
                <w:lang w:val="fr-CA"/>
              </w:rPr>
            </w:pPr>
          </w:p>
        </w:tc>
      </w:tr>
      <w:tr w:rsidR="00651DCE" w:rsidRPr="00164E4E" w:rsidTr="00497F3B">
        <w:tc>
          <w:tcPr>
            <w:tcW w:w="2435" w:type="dxa"/>
            <w:vMerge/>
            <w:tcBorders>
              <w:left w:val="single" w:sz="6" w:space="0" w:color="auto"/>
              <w:bottom w:val="single" w:sz="6" w:space="0" w:color="auto"/>
              <w:right w:val="single" w:sz="6" w:space="0" w:color="auto"/>
            </w:tcBorders>
          </w:tcPr>
          <w:p w:rsidR="00651DCE" w:rsidRPr="00DD499C" w:rsidRDefault="00651DCE" w:rsidP="00F97FEE">
            <w:pPr>
              <w:pStyle w:val="DefaultText"/>
              <w:rPr>
                <w:lang w:val="fr-CA"/>
              </w:rPr>
            </w:pPr>
          </w:p>
        </w:tc>
        <w:tc>
          <w:tcPr>
            <w:tcW w:w="6925" w:type="dxa"/>
            <w:tcBorders>
              <w:top w:val="single" w:sz="6" w:space="0" w:color="auto"/>
              <w:left w:val="single" w:sz="6" w:space="0" w:color="auto"/>
              <w:bottom w:val="single" w:sz="6" w:space="0" w:color="auto"/>
              <w:right w:val="single" w:sz="6" w:space="0" w:color="auto"/>
            </w:tcBorders>
          </w:tcPr>
          <w:p w:rsidR="00651DCE" w:rsidRPr="00DD499C" w:rsidRDefault="00651DCE" w:rsidP="00651DCE">
            <w:pPr>
              <w:pStyle w:val="DefaultText1"/>
              <w:rPr>
                <w:rFonts w:ascii="Arial" w:hAnsi="Arial" w:cs="Arial"/>
                <w:sz w:val="20"/>
                <w:szCs w:val="20"/>
                <w:lang w:val="fr-CA"/>
              </w:rPr>
            </w:pPr>
            <w:bookmarkStart w:id="11" w:name="lt_pId672"/>
            <w:r w:rsidRPr="00DD499C">
              <w:rPr>
                <w:rFonts w:ascii="Arial" w:hAnsi="Arial" w:cs="Arial"/>
                <w:sz w:val="20"/>
                <w:szCs w:val="20"/>
                <w:lang w:val="fr-CA"/>
              </w:rPr>
              <w:t>Services optionnels – Établissement d’un dialogue avec les peuples autochtones (si offert) –</w:t>
            </w:r>
          </w:p>
          <w:p w:rsidR="00651DCE" w:rsidRDefault="00651DCE" w:rsidP="00651DCE">
            <w:pPr>
              <w:pStyle w:val="DefaultText1"/>
              <w:rPr>
                <w:rFonts w:ascii="Arial" w:hAnsi="Arial" w:cs="Arial"/>
                <w:sz w:val="20"/>
                <w:szCs w:val="20"/>
                <w:lang w:val="fr-CA"/>
              </w:rPr>
            </w:pPr>
          </w:p>
          <w:p w:rsidR="00651DCE" w:rsidRDefault="00651DCE" w:rsidP="00651DCE">
            <w:pPr>
              <w:pStyle w:val="DefaultText1"/>
              <w:rPr>
                <w:rFonts w:ascii="Arial" w:hAnsi="Arial" w:cs="Arial"/>
                <w:sz w:val="20"/>
                <w:szCs w:val="20"/>
                <w:lang w:val="fr-CA"/>
              </w:rPr>
            </w:pPr>
          </w:p>
          <w:p w:rsidR="00651DCE" w:rsidRPr="00677BCC" w:rsidRDefault="00651DCE" w:rsidP="00651DCE">
            <w:pPr>
              <w:pStyle w:val="DefaultText1"/>
              <w:rPr>
                <w:rFonts w:ascii="Arial" w:hAnsi="Arial" w:cs="Arial"/>
                <w:sz w:val="20"/>
                <w:szCs w:val="20"/>
                <w:lang w:val="fr-CA"/>
              </w:rPr>
            </w:pPr>
            <w:r w:rsidRPr="00677BCC">
              <w:rPr>
                <w:rFonts w:ascii="Arial" w:hAnsi="Arial" w:cs="Arial"/>
                <w:sz w:val="20"/>
                <w:szCs w:val="20"/>
                <w:lang w:val="fr-CA"/>
              </w:rPr>
              <w:t xml:space="preserve">un (1) des trois (3) projets de </w:t>
            </w:r>
            <w:r>
              <w:rPr>
                <w:rFonts w:ascii="Arial" w:hAnsi="Arial" w:cs="Arial"/>
                <w:sz w:val="20"/>
                <w:szCs w:val="20"/>
                <w:lang w:val="fr-CA"/>
              </w:rPr>
              <w:t>participation</w:t>
            </w:r>
            <w:r w:rsidRPr="00677BCC">
              <w:rPr>
                <w:rFonts w:ascii="Arial" w:hAnsi="Arial" w:cs="Arial"/>
                <w:sz w:val="20"/>
                <w:szCs w:val="20"/>
                <w:lang w:val="fr-CA"/>
              </w:rPr>
              <w:t xml:space="preserve"> du public présentés en réponse au critère</w:t>
            </w:r>
            <w:r>
              <w:rPr>
                <w:rFonts w:ascii="Arial" w:hAnsi="Arial" w:cs="Arial"/>
                <w:sz w:val="20"/>
                <w:szCs w:val="20"/>
                <w:lang w:val="fr-CA"/>
              </w:rPr>
              <w:t> </w:t>
            </w:r>
            <w:r w:rsidRPr="00677BCC">
              <w:rPr>
                <w:rFonts w:ascii="Arial" w:hAnsi="Arial" w:cs="Arial"/>
                <w:sz w:val="20"/>
                <w:szCs w:val="20"/>
                <w:lang w:val="fr-CA"/>
              </w:rPr>
              <w:t xml:space="preserve">C3.1 doit comprendre </w:t>
            </w:r>
            <w:r>
              <w:rPr>
                <w:rFonts w:ascii="Arial" w:hAnsi="Arial" w:cs="Arial"/>
                <w:sz w:val="20"/>
                <w:szCs w:val="20"/>
                <w:lang w:val="fr-CA"/>
              </w:rPr>
              <w:t>susciter la participation d</w:t>
            </w:r>
            <w:r w:rsidRPr="00677BCC">
              <w:rPr>
                <w:rFonts w:ascii="Arial" w:hAnsi="Arial" w:cs="Arial"/>
                <w:sz w:val="20"/>
                <w:szCs w:val="20"/>
                <w:lang w:val="fr-CA"/>
              </w:rPr>
              <w:t>es peuples autochtones.</w:t>
            </w:r>
            <w:bookmarkEnd w:id="11"/>
            <w:r w:rsidRPr="00677BCC">
              <w:rPr>
                <w:rFonts w:ascii="Arial" w:hAnsi="Arial" w:cs="Arial"/>
                <w:sz w:val="20"/>
                <w:szCs w:val="20"/>
                <w:lang w:val="fr-CA"/>
              </w:rPr>
              <w:t xml:space="preserve"> </w:t>
            </w:r>
          </w:p>
          <w:p w:rsidR="00651DCE" w:rsidRPr="00677BCC" w:rsidRDefault="00651DCE" w:rsidP="00651DCE">
            <w:pPr>
              <w:pStyle w:val="DefaultText1"/>
              <w:rPr>
                <w:rFonts w:ascii="Arial" w:hAnsi="Arial" w:cs="Arial"/>
                <w:sz w:val="20"/>
                <w:szCs w:val="20"/>
                <w:lang w:val="fr-CA"/>
              </w:rPr>
            </w:pPr>
          </w:p>
          <w:p w:rsidR="00651DCE" w:rsidRPr="00677BCC" w:rsidRDefault="00651DCE" w:rsidP="00651DCE">
            <w:pPr>
              <w:pStyle w:val="DefaultText1"/>
              <w:numPr>
                <w:ilvl w:val="0"/>
                <w:numId w:val="3"/>
              </w:numPr>
              <w:rPr>
                <w:rFonts w:ascii="Arial" w:hAnsi="Arial" w:cs="Arial"/>
                <w:sz w:val="20"/>
                <w:szCs w:val="20"/>
                <w:lang w:val="fr-CA"/>
              </w:rPr>
            </w:pPr>
            <w:bookmarkStart w:id="12" w:name="lt_pId674"/>
            <w:r w:rsidRPr="00677BCC">
              <w:rPr>
                <w:rFonts w:ascii="Arial" w:hAnsi="Arial" w:cs="Arial"/>
                <w:sz w:val="20"/>
                <w:szCs w:val="20"/>
                <w:lang w:val="fr-CA"/>
              </w:rPr>
              <w:t xml:space="preserve">des renseignements détaillés </w:t>
            </w:r>
            <w:r>
              <w:rPr>
                <w:rFonts w:ascii="Arial" w:hAnsi="Arial" w:cs="Arial"/>
                <w:sz w:val="20"/>
                <w:szCs w:val="20"/>
                <w:lang w:val="fr-CA"/>
              </w:rPr>
              <w:t xml:space="preserve">sur </w:t>
            </w:r>
            <w:r w:rsidRPr="00677BCC">
              <w:rPr>
                <w:rFonts w:ascii="Arial" w:hAnsi="Arial" w:cs="Arial"/>
                <w:sz w:val="20"/>
                <w:szCs w:val="20"/>
                <w:lang w:val="fr-CA"/>
              </w:rPr>
              <w:t xml:space="preserve">la façon dont il a analysé et évalué </w:t>
            </w:r>
            <w:r>
              <w:rPr>
                <w:rFonts w:ascii="Arial" w:hAnsi="Arial" w:cs="Arial"/>
                <w:sz w:val="20"/>
                <w:szCs w:val="20"/>
                <w:lang w:val="fr-CA"/>
              </w:rPr>
              <w:t>susciter la participation des peuples autochtones</w:t>
            </w:r>
            <w:r w:rsidRPr="00677BCC">
              <w:rPr>
                <w:rFonts w:ascii="Arial" w:hAnsi="Arial" w:cs="Arial"/>
                <w:sz w:val="20"/>
                <w:szCs w:val="20"/>
                <w:lang w:val="fr-CA"/>
              </w:rPr>
              <w:t>, et sur la façon dont il a produit des rapports à ce sujet.</w:t>
            </w:r>
            <w:bookmarkEnd w:id="12"/>
            <w:r w:rsidRPr="00677BCC">
              <w:rPr>
                <w:rFonts w:ascii="Arial" w:hAnsi="Arial" w:cs="Arial"/>
                <w:sz w:val="20"/>
                <w:szCs w:val="20"/>
                <w:lang w:val="fr-CA"/>
              </w:rPr>
              <w:t xml:space="preserve"> </w:t>
            </w:r>
            <w:bookmarkStart w:id="13" w:name="lt_pId675"/>
            <w:r w:rsidRPr="00677BCC">
              <w:rPr>
                <w:rFonts w:ascii="Arial" w:hAnsi="Arial" w:cs="Arial"/>
                <w:sz w:val="20"/>
                <w:szCs w:val="20"/>
                <w:lang w:val="fr-CA"/>
              </w:rPr>
              <w:t xml:space="preserve">Les rapports doivent avoir été accessibles dans la langue du peuple autochtone avec qui </w:t>
            </w:r>
            <w:r>
              <w:rPr>
                <w:rFonts w:ascii="Arial" w:hAnsi="Arial" w:cs="Arial"/>
                <w:sz w:val="20"/>
                <w:szCs w:val="20"/>
                <w:lang w:val="fr-CA"/>
              </w:rPr>
              <w:t xml:space="preserve">le </w:t>
            </w:r>
            <w:r w:rsidRPr="00677BCC">
              <w:rPr>
                <w:rFonts w:ascii="Arial" w:hAnsi="Arial" w:cs="Arial"/>
                <w:sz w:val="20"/>
                <w:szCs w:val="20"/>
                <w:lang w:val="fr-CA"/>
              </w:rPr>
              <w:t>dialogue a été établi.</w:t>
            </w:r>
            <w:bookmarkEnd w:id="13"/>
          </w:p>
          <w:p w:rsidR="00651DCE" w:rsidRPr="00DD499C" w:rsidRDefault="00651DCE" w:rsidP="00651DCE">
            <w:pPr>
              <w:pStyle w:val="ListParagraph"/>
              <w:spacing w:after="0" w:line="240" w:lineRule="auto"/>
              <w:contextualSpacing w:val="0"/>
              <w:rPr>
                <w:rFonts w:ascii="Arial" w:hAnsi="Arial" w:cs="Arial"/>
                <w:sz w:val="20"/>
                <w:szCs w:val="20"/>
                <w:lang w:val="fr-CA"/>
              </w:rPr>
            </w:pPr>
          </w:p>
        </w:tc>
      </w:tr>
    </w:tbl>
    <w:p w:rsidR="003E4A73" w:rsidRPr="00DD499C" w:rsidRDefault="003E4A73" w:rsidP="003E4A73">
      <w:pPr>
        <w:rPr>
          <w:lang w:val="fr-CA"/>
        </w:rPr>
      </w:pPr>
    </w:p>
    <w:p w:rsidR="00D24A06" w:rsidRPr="006931C2" w:rsidRDefault="00D24A06" w:rsidP="003E4A73">
      <w:pPr>
        <w:rPr>
          <w:lang w:val="fr-CA"/>
        </w:rPr>
      </w:pPr>
    </w:p>
    <w:sectPr w:rsidR="00D24A06" w:rsidRPr="006931C2">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9E7" w:rsidRDefault="00F279E7" w:rsidP="003E4A73">
      <w:r>
        <w:separator/>
      </w:r>
    </w:p>
  </w:endnote>
  <w:endnote w:type="continuationSeparator" w:id="0">
    <w:p w:rsidR="00F279E7" w:rsidRDefault="00F279E7" w:rsidP="003E4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9E7" w:rsidRDefault="00F279E7" w:rsidP="003E4A73">
      <w:r>
        <w:separator/>
      </w:r>
    </w:p>
  </w:footnote>
  <w:footnote w:type="continuationSeparator" w:id="0">
    <w:p w:rsidR="00F279E7" w:rsidRDefault="00F279E7" w:rsidP="003E4A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A73" w:rsidRPr="00252102" w:rsidRDefault="003E4A73" w:rsidP="003E4A73">
    <w:pPr>
      <w:pStyle w:val="BodyText"/>
      <w:tabs>
        <w:tab w:val="left" w:pos="360"/>
        <w:tab w:val="left" w:pos="3600"/>
        <w:tab w:val="left" w:pos="6200"/>
      </w:tabs>
      <w:rPr>
        <w:noProof/>
        <w:color w:val="auto"/>
        <w:lang w:val="fr-CA"/>
      </w:rPr>
    </w:pPr>
    <w:r w:rsidRPr="00252102">
      <w:rPr>
        <w:rFonts w:ascii="Arial" w:hAnsi="Arial"/>
        <w:noProof/>
        <w:color w:val="auto"/>
        <w:sz w:val="14"/>
        <w:lang w:val="fr-CA"/>
      </w:rPr>
      <w:t>N° de l</w:t>
    </w:r>
    <w:r>
      <w:rPr>
        <w:rFonts w:ascii="Arial" w:hAnsi="Arial"/>
        <w:noProof/>
        <w:color w:val="auto"/>
        <w:sz w:val="14"/>
        <w:lang w:val="fr-CA"/>
      </w:rPr>
      <w:t>’</w:t>
    </w:r>
    <w:r w:rsidRPr="00252102">
      <w:rPr>
        <w:rFonts w:ascii="Arial" w:hAnsi="Arial"/>
        <w:noProof/>
        <w:color w:val="auto"/>
        <w:sz w:val="14"/>
        <w:lang w:val="fr-CA"/>
      </w:rPr>
      <w:t>invitation</w:t>
    </w:r>
    <w:r>
      <w:rPr>
        <w:rFonts w:ascii="Arial" w:hAnsi="Arial"/>
        <w:noProof/>
        <w:color w:val="auto"/>
        <w:sz w:val="14"/>
        <w:lang w:val="fr-CA"/>
      </w:rPr>
      <w:t xml:space="preserve"> – </w:t>
    </w:r>
    <w:r w:rsidRPr="00252102">
      <w:rPr>
        <w:rFonts w:ascii="Arial" w:hAnsi="Arial"/>
        <w:noProof/>
        <w:color w:val="auto"/>
        <w:sz w:val="14"/>
        <w:lang w:val="fr-CA"/>
      </w:rPr>
      <w:t xml:space="preserve">Solicitation No. </w:t>
    </w:r>
    <w:r w:rsidRPr="00252102">
      <w:rPr>
        <w:rFonts w:ascii="Arial" w:hAnsi="Arial"/>
        <w:noProof/>
        <w:color w:val="auto"/>
        <w:sz w:val="14"/>
        <w:lang w:val="fr-CA"/>
      </w:rPr>
      <w:tab/>
      <w:t>N° de la modif.</w:t>
    </w:r>
    <w:r>
      <w:rPr>
        <w:rFonts w:ascii="Arial" w:hAnsi="Arial"/>
        <w:noProof/>
        <w:color w:val="auto"/>
        <w:sz w:val="14"/>
        <w:lang w:val="fr-CA"/>
      </w:rPr>
      <w:t xml:space="preserve"> – </w:t>
    </w:r>
    <w:r w:rsidRPr="00252102">
      <w:rPr>
        <w:rFonts w:ascii="Arial" w:hAnsi="Arial"/>
        <w:noProof/>
        <w:color w:val="auto"/>
        <w:sz w:val="14"/>
        <w:lang w:val="fr-CA"/>
      </w:rPr>
      <w:t xml:space="preserve">Amd. No. </w:t>
    </w:r>
    <w:r w:rsidRPr="00252102">
      <w:rPr>
        <w:rFonts w:ascii="Arial" w:hAnsi="Arial"/>
        <w:noProof/>
        <w:color w:val="auto"/>
        <w:sz w:val="14"/>
        <w:lang w:val="fr-CA"/>
      </w:rPr>
      <w:tab/>
      <w:t>Id de l</w:t>
    </w:r>
    <w:r>
      <w:rPr>
        <w:rFonts w:ascii="Arial" w:hAnsi="Arial"/>
        <w:noProof/>
        <w:color w:val="auto"/>
        <w:sz w:val="14"/>
        <w:lang w:val="fr-CA"/>
      </w:rPr>
      <w:t>’</w:t>
    </w:r>
    <w:r w:rsidRPr="00252102">
      <w:rPr>
        <w:rFonts w:ascii="Arial" w:hAnsi="Arial"/>
        <w:noProof/>
        <w:color w:val="auto"/>
        <w:sz w:val="14"/>
        <w:lang w:val="fr-CA"/>
      </w:rPr>
      <w:t>acheteur</w:t>
    </w:r>
    <w:r>
      <w:rPr>
        <w:rFonts w:ascii="Arial" w:hAnsi="Arial"/>
        <w:noProof/>
        <w:color w:val="auto"/>
        <w:sz w:val="14"/>
        <w:lang w:val="fr-CA"/>
      </w:rPr>
      <w:t xml:space="preserve"> – </w:t>
    </w:r>
    <w:r w:rsidRPr="00252102">
      <w:rPr>
        <w:rFonts w:ascii="Arial" w:hAnsi="Arial"/>
        <w:noProof/>
        <w:color w:val="auto"/>
        <w:sz w:val="14"/>
        <w:lang w:val="fr-CA"/>
      </w:rPr>
      <w:t xml:space="preserve">Buyer ID  </w:t>
    </w:r>
  </w:p>
  <w:p w:rsidR="003E4A73" w:rsidRPr="00252102" w:rsidRDefault="003E4A73" w:rsidP="003E4A73">
    <w:pPr>
      <w:pStyle w:val="BodyText"/>
      <w:tabs>
        <w:tab w:val="left" w:pos="360"/>
        <w:tab w:val="left" w:pos="3600"/>
        <w:tab w:val="left" w:pos="6200"/>
      </w:tabs>
      <w:rPr>
        <w:noProof/>
        <w:color w:val="auto"/>
        <w:lang w:val="fr-CA"/>
      </w:rPr>
    </w:pPr>
    <w:r w:rsidRPr="00252102">
      <w:rPr>
        <w:noProof/>
        <w:color w:val="auto"/>
        <w:sz w:val="20"/>
        <w:lang w:val="fr-CA"/>
      </w:rPr>
      <w:t>EN578-181138/C</w:t>
    </w:r>
    <w:r w:rsidRPr="00252102">
      <w:rPr>
        <w:noProof/>
        <w:color w:val="auto"/>
        <w:sz w:val="20"/>
        <w:lang w:val="fr-CA"/>
      </w:rPr>
      <w:tab/>
    </w:r>
    <w:r w:rsidRPr="00252102">
      <w:rPr>
        <w:noProof/>
        <w:color w:val="auto"/>
        <w:sz w:val="20"/>
        <w:lang w:val="fr-CA"/>
      </w:rPr>
      <w:tab/>
      <w:t>cy016</w:t>
    </w:r>
  </w:p>
  <w:p w:rsidR="003E4A73" w:rsidRPr="00252102" w:rsidRDefault="003E4A73" w:rsidP="003E4A73">
    <w:pPr>
      <w:pStyle w:val="BodyText"/>
      <w:tabs>
        <w:tab w:val="left" w:pos="360"/>
        <w:tab w:val="left" w:pos="3600"/>
        <w:tab w:val="left" w:pos="6200"/>
      </w:tabs>
      <w:rPr>
        <w:noProof/>
        <w:color w:val="auto"/>
        <w:lang w:val="fr-CA"/>
      </w:rPr>
    </w:pPr>
    <w:r w:rsidRPr="00252102">
      <w:rPr>
        <w:rFonts w:ascii="Arial" w:hAnsi="Arial"/>
        <w:noProof/>
        <w:color w:val="auto"/>
        <w:sz w:val="14"/>
        <w:lang w:val="fr-CA"/>
      </w:rPr>
      <w:t>N° de réf. du client</w:t>
    </w:r>
    <w:r>
      <w:rPr>
        <w:rFonts w:ascii="Arial" w:hAnsi="Arial"/>
        <w:noProof/>
        <w:color w:val="auto"/>
        <w:sz w:val="14"/>
        <w:lang w:val="fr-CA"/>
      </w:rPr>
      <w:t xml:space="preserve"> – </w:t>
    </w:r>
    <w:r w:rsidRPr="00252102">
      <w:rPr>
        <w:rFonts w:ascii="Arial" w:hAnsi="Arial"/>
        <w:noProof/>
        <w:color w:val="auto"/>
        <w:sz w:val="14"/>
        <w:lang w:val="fr-CA"/>
      </w:rPr>
      <w:t>Client Ref. No.</w:t>
    </w:r>
    <w:r w:rsidRPr="00252102">
      <w:rPr>
        <w:rFonts w:ascii="Arial" w:hAnsi="Arial"/>
        <w:noProof/>
        <w:color w:val="auto"/>
        <w:sz w:val="14"/>
        <w:lang w:val="fr-CA"/>
      </w:rPr>
      <w:tab/>
      <w:t>N° du dossier</w:t>
    </w:r>
    <w:r>
      <w:rPr>
        <w:rFonts w:ascii="Arial" w:hAnsi="Arial"/>
        <w:noProof/>
        <w:color w:val="auto"/>
        <w:sz w:val="14"/>
        <w:lang w:val="fr-CA"/>
      </w:rPr>
      <w:t xml:space="preserve">  – </w:t>
    </w:r>
    <w:r w:rsidRPr="00252102">
      <w:rPr>
        <w:rFonts w:ascii="Arial" w:hAnsi="Arial"/>
        <w:noProof/>
        <w:color w:val="auto"/>
        <w:sz w:val="14"/>
        <w:lang w:val="fr-CA"/>
      </w:rPr>
      <w:t xml:space="preserve">File No.  </w:t>
    </w:r>
    <w:r w:rsidRPr="00252102">
      <w:rPr>
        <w:rFonts w:ascii="Arial" w:hAnsi="Arial"/>
        <w:noProof/>
        <w:color w:val="auto"/>
        <w:sz w:val="14"/>
        <w:lang w:val="fr-CA"/>
      </w:rPr>
      <w:tab/>
    </w:r>
    <w:r w:rsidRPr="006456E8">
      <w:rPr>
        <w:rFonts w:ascii="Arial" w:hAnsi="Arial"/>
        <w:color w:val="auto"/>
        <w:sz w:val="14"/>
        <w:lang w:val="fr-CA"/>
      </w:rPr>
      <w:t>N° CCC / CCC No</w:t>
    </w:r>
    <w:proofErr w:type="gramStart"/>
    <w:r w:rsidRPr="006456E8">
      <w:rPr>
        <w:rFonts w:ascii="Arial" w:hAnsi="Arial"/>
        <w:color w:val="auto"/>
        <w:sz w:val="14"/>
        <w:lang w:val="fr-CA"/>
      </w:rPr>
      <w:t>./</w:t>
    </w:r>
    <w:proofErr w:type="gramEnd"/>
    <w:r w:rsidRPr="006456E8">
      <w:rPr>
        <w:rFonts w:ascii="Arial" w:hAnsi="Arial"/>
        <w:color w:val="auto"/>
        <w:sz w:val="14"/>
        <w:lang w:val="fr-CA"/>
      </w:rPr>
      <w:t xml:space="preserve"> N° VME - FMS </w:t>
    </w:r>
  </w:p>
  <w:p w:rsidR="003E4A73" w:rsidRPr="00252102" w:rsidRDefault="003E4A73" w:rsidP="003E4A73">
    <w:pPr>
      <w:pStyle w:val="BodyText"/>
      <w:tabs>
        <w:tab w:val="left" w:pos="360"/>
        <w:tab w:val="left" w:pos="3600"/>
        <w:tab w:val="left" w:pos="6200"/>
      </w:tabs>
      <w:rPr>
        <w:noProof/>
        <w:color w:val="auto"/>
        <w:lang w:val="fr-CA"/>
      </w:rPr>
    </w:pPr>
    <w:r w:rsidRPr="00252102">
      <w:rPr>
        <w:noProof/>
        <w:color w:val="auto"/>
        <w:sz w:val="20"/>
        <w:lang w:val="fr-CA"/>
      </w:rPr>
      <w:t>EN578-181138</w:t>
    </w:r>
    <w:r w:rsidRPr="00252102">
      <w:rPr>
        <w:noProof/>
        <w:color w:val="auto"/>
        <w:sz w:val="20"/>
        <w:lang w:val="fr-CA"/>
      </w:rPr>
      <w:tab/>
      <w:t>cy016.EN578-181138</w:t>
    </w:r>
    <w:r w:rsidRPr="00252102">
      <w:rPr>
        <w:noProof/>
        <w:color w:val="auto"/>
        <w:sz w:val="16"/>
        <w:lang w:val="fr-CA"/>
      </w:rPr>
      <w:tab/>
    </w:r>
  </w:p>
  <w:p w:rsidR="003E4A73" w:rsidRDefault="003E4A73" w:rsidP="003E4A73">
    <w:pPr>
      <w:pStyle w:val="Header"/>
    </w:pPr>
    <w:r w:rsidRPr="00252102">
      <w:rPr>
        <w:noProof/>
        <w:lang w:val="en-CA" w:eastAsia="en-CA"/>
      </w:rPr>
      <w:drawing>
        <wp:inline distT="0" distB="0" distL="0" distR="0">
          <wp:extent cx="5855970" cy="1073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53" t="-9723"/>
                  <a:stretch>
                    <a:fillRect/>
                  </a:stretch>
                </pic:blipFill>
                <pic:spPr bwMode="auto">
                  <a:xfrm>
                    <a:off x="0" y="0"/>
                    <a:ext cx="5855970" cy="1073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F2791"/>
    <w:multiLevelType w:val="hybridMultilevel"/>
    <w:tmpl w:val="1F66E15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0D500C0"/>
    <w:multiLevelType w:val="hybridMultilevel"/>
    <w:tmpl w:val="DB1E89F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26D13AF"/>
    <w:multiLevelType w:val="hybridMultilevel"/>
    <w:tmpl w:val="97EA86A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5325F78"/>
    <w:multiLevelType w:val="hybridMultilevel"/>
    <w:tmpl w:val="07DCDAF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FA7708"/>
    <w:multiLevelType w:val="hybridMultilevel"/>
    <w:tmpl w:val="78A60D6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71C2508"/>
    <w:multiLevelType w:val="hybridMultilevel"/>
    <w:tmpl w:val="AA646EC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A274C26"/>
    <w:multiLevelType w:val="hybridMultilevel"/>
    <w:tmpl w:val="4B86D8C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A04FBE"/>
    <w:multiLevelType w:val="hybridMultilevel"/>
    <w:tmpl w:val="C3E4A8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E01B11"/>
    <w:multiLevelType w:val="hybridMultilevel"/>
    <w:tmpl w:val="4456206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8"/>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A73"/>
    <w:rsid w:val="00164E4E"/>
    <w:rsid w:val="003E4A73"/>
    <w:rsid w:val="005B4136"/>
    <w:rsid w:val="00651DCE"/>
    <w:rsid w:val="006931C2"/>
    <w:rsid w:val="00933A90"/>
    <w:rsid w:val="00D24A06"/>
    <w:rsid w:val="00F279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0936EA-C574-455F-BFB6-EB8D6F6BD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A73"/>
    <w:pPr>
      <w:spacing w:after="0" w:line="240" w:lineRule="auto"/>
    </w:pPr>
    <w:rPr>
      <w:rFonts w:ascii="Arial" w:eastAsia="Times New Roman" w:hAnsi="Arial" w:cs="Arial"/>
      <w:sz w:val="20"/>
      <w:szCs w:val="24"/>
      <w:lang w:val="en-US"/>
    </w:rPr>
  </w:style>
  <w:style w:type="paragraph" w:styleId="Heading1">
    <w:name w:val="heading 1"/>
    <w:basedOn w:val="Normal"/>
    <w:next w:val="Normal"/>
    <w:link w:val="Heading1Char"/>
    <w:uiPriority w:val="9"/>
    <w:qFormat/>
    <w:rsid w:val="003E4A7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E4A7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3E4A73"/>
    <w:pPr>
      <w:autoSpaceDE w:val="0"/>
      <w:autoSpaceDN w:val="0"/>
      <w:adjustRightInd w:val="0"/>
    </w:pPr>
    <w:rPr>
      <w:szCs w:val="20"/>
    </w:rPr>
  </w:style>
  <w:style w:type="paragraph" w:customStyle="1" w:styleId="TemplateHeading1">
    <w:name w:val="Template Heading 1"/>
    <w:basedOn w:val="Heading1"/>
    <w:link w:val="TemplateHeading1Char"/>
    <w:qFormat/>
    <w:rsid w:val="003E4A73"/>
    <w:pPr>
      <w:keepLines w:val="0"/>
      <w:spacing w:after="60"/>
    </w:pPr>
    <w:rPr>
      <w:rFonts w:ascii="Arial" w:eastAsia="Times New Roman" w:hAnsi="Arial" w:cs="Times New Roman"/>
      <w:b/>
      <w:color w:val="auto"/>
      <w:kern w:val="32"/>
      <w:sz w:val="20"/>
      <w:lang w:val="en-CA"/>
    </w:rPr>
  </w:style>
  <w:style w:type="character" w:customStyle="1" w:styleId="DefaultTextChar">
    <w:name w:val="Default Text Char"/>
    <w:link w:val="DefaultText"/>
    <w:rsid w:val="003E4A73"/>
    <w:rPr>
      <w:rFonts w:ascii="Arial" w:eastAsia="Times New Roman" w:hAnsi="Arial" w:cs="Arial"/>
      <w:sz w:val="20"/>
      <w:szCs w:val="20"/>
      <w:lang w:val="en-US"/>
    </w:rPr>
  </w:style>
  <w:style w:type="character" w:customStyle="1" w:styleId="TemplateHeading1Char">
    <w:name w:val="Template Heading 1 Char"/>
    <w:link w:val="TemplateHeading1"/>
    <w:rsid w:val="003E4A73"/>
    <w:rPr>
      <w:rFonts w:ascii="Arial" w:eastAsia="Times New Roman" w:hAnsi="Arial" w:cs="Times New Roman"/>
      <w:b/>
      <w:kern w:val="32"/>
      <w:sz w:val="20"/>
      <w:szCs w:val="32"/>
    </w:rPr>
  </w:style>
  <w:style w:type="paragraph" w:customStyle="1" w:styleId="TemplateHeading2">
    <w:name w:val="Template Heading 2"/>
    <w:basedOn w:val="Heading2"/>
    <w:link w:val="TemplateHeading2Char"/>
    <w:qFormat/>
    <w:rsid w:val="003E4A73"/>
    <w:pPr>
      <w:keepLines w:val="0"/>
      <w:spacing w:before="240" w:after="60"/>
    </w:pPr>
    <w:rPr>
      <w:rFonts w:ascii="Arial" w:eastAsia="Times New Roman" w:hAnsi="Arial" w:cs="Times New Roman"/>
      <w:b/>
      <w:iCs/>
      <w:color w:val="auto"/>
      <w:sz w:val="20"/>
      <w:szCs w:val="28"/>
      <w:lang w:val="fr-CA"/>
    </w:rPr>
  </w:style>
  <w:style w:type="character" w:customStyle="1" w:styleId="TemplateHeading2Char">
    <w:name w:val="Template Heading 2 Char"/>
    <w:link w:val="TemplateHeading2"/>
    <w:rsid w:val="003E4A73"/>
    <w:rPr>
      <w:rFonts w:ascii="Arial" w:eastAsia="Times New Roman" w:hAnsi="Arial" w:cs="Times New Roman"/>
      <w:b/>
      <w:iCs/>
      <w:sz w:val="20"/>
      <w:szCs w:val="28"/>
      <w:lang w:val="fr-CA"/>
    </w:rPr>
  </w:style>
  <w:style w:type="paragraph" w:styleId="NoSpacing">
    <w:name w:val="No Spacing"/>
    <w:uiPriority w:val="1"/>
    <w:qFormat/>
    <w:rsid w:val="003E4A73"/>
    <w:pPr>
      <w:spacing w:after="0" w:line="240" w:lineRule="auto"/>
    </w:pPr>
    <w:rPr>
      <w:rFonts w:ascii="Calibri" w:eastAsia="Calibri" w:hAnsi="Calibri" w:cs="Times New Roman"/>
    </w:rPr>
  </w:style>
  <w:style w:type="paragraph" w:styleId="ListParagraph">
    <w:name w:val="List Paragraph"/>
    <w:basedOn w:val="Normal"/>
    <w:qFormat/>
    <w:rsid w:val="003E4A73"/>
    <w:pPr>
      <w:spacing w:after="160" w:line="259" w:lineRule="auto"/>
      <w:ind w:left="720"/>
      <w:contextualSpacing/>
    </w:pPr>
    <w:rPr>
      <w:rFonts w:ascii="Calibri" w:eastAsia="Calibri" w:hAnsi="Calibri" w:cs="Times New Roman"/>
      <w:sz w:val="22"/>
      <w:szCs w:val="22"/>
      <w:lang w:val="en-CA"/>
    </w:rPr>
  </w:style>
  <w:style w:type="paragraph" w:customStyle="1" w:styleId="DefaultText1">
    <w:name w:val="Default Text:1"/>
    <w:basedOn w:val="Normal"/>
    <w:rsid w:val="003E4A73"/>
    <w:pPr>
      <w:autoSpaceDE w:val="0"/>
      <w:autoSpaceDN w:val="0"/>
      <w:adjustRightInd w:val="0"/>
    </w:pPr>
    <w:rPr>
      <w:rFonts w:ascii="Times New Roman" w:eastAsia="Calibri" w:hAnsi="Times New Roman" w:cs="Times New Roman"/>
      <w:sz w:val="24"/>
    </w:rPr>
  </w:style>
  <w:style w:type="paragraph" w:customStyle="1" w:styleId="DefaultText13">
    <w:name w:val="Default Text:1:3"/>
    <w:basedOn w:val="Normal"/>
    <w:rsid w:val="003E4A73"/>
    <w:pPr>
      <w:overflowPunct w:val="0"/>
      <w:autoSpaceDE w:val="0"/>
      <w:autoSpaceDN w:val="0"/>
      <w:adjustRightInd w:val="0"/>
      <w:textAlignment w:val="baseline"/>
    </w:pPr>
    <w:rPr>
      <w:rFonts w:cs="Times New Roman"/>
      <w:color w:val="000000"/>
      <w:szCs w:val="20"/>
    </w:rPr>
  </w:style>
  <w:style w:type="character" w:customStyle="1" w:styleId="Heading1Char">
    <w:name w:val="Heading 1 Char"/>
    <w:basedOn w:val="DefaultParagraphFont"/>
    <w:link w:val="Heading1"/>
    <w:uiPriority w:val="9"/>
    <w:rsid w:val="003E4A73"/>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semiHidden/>
    <w:rsid w:val="003E4A73"/>
    <w:rPr>
      <w:rFonts w:asciiTheme="majorHAnsi" w:eastAsiaTheme="majorEastAsia" w:hAnsiTheme="majorHAnsi" w:cstheme="majorBidi"/>
      <w:color w:val="2E74B5" w:themeColor="accent1" w:themeShade="BF"/>
      <w:sz w:val="26"/>
      <w:szCs w:val="26"/>
      <w:lang w:val="en-US"/>
    </w:rPr>
  </w:style>
  <w:style w:type="paragraph" w:styleId="Header">
    <w:name w:val="header"/>
    <w:basedOn w:val="Normal"/>
    <w:link w:val="HeaderChar"/>
    <w:uiPriority w:val="99"/>
    <w:unhideWhenUsed/>
    <w:rsid w:val="003E4A73"/>
    <w:pPr>
      <w:tabs>
        <w:tab w:val="center" w:pos="4680"/>
        <w:tab w:val="right" w:pos="9360"/>
      </w:tabs>
    </w:pPr>
  </w:style>
  <w:style w:type="character" w:customStyle="1" w:styleId="HeaderChar">
    <w:name w:val="Header Char"/>
    <w:basedOn w:val="DefaultParagraphFont"/>
    <w:link w:val="Header"/>
    <w:uiPriority w:val="99"/>
    <w:rsid w:val="003E4A73"/>
    <w:rPr>
      <w:rFonts w:ascii="Arial" w:eastAsia="Times New Roman" w:hAnsi="Arial" w:cs="Arial"/>
      <w:sz w:val="20"/>
      <w:szCs w:val="24"/>
      <w:lang w:val="en-US"/>
    </w:rPr>
  </w:style>
  <w:style w:type="paragraph" w:styleId="Footer">
    <w:name w:val="footer"/>
    <w:basedOn w:val="Normal"/>
    <w:link w:val="FooterChar"/>
    <w:uiPriority w:val="99"/>
    <w:unhideWhenUsed/>
    <w:rsid w:val="003E4A73"/>
    <w:pPr>
      <w:tabs>
        <w:tab w:val="center" w:pos="4680"/>
        <w:tab w:val="right" w:pos="9360"/>
      </w:tabs>
    </w:pPr>
  </w:style>
  <w:style w:type="character" w:customStyle="1" w:styleId="FooterChar">
    <w:name w:val="Footer Char"/>
    <w:basedOn w:val="DefaultParagraphFont"/>
    <w:link w:val="Footer"/>
    <w:uiPriority w:val="99"/>
    <w:rsid w:val="003E4A73"/>
    <w:rPr>
      <w:rFonts w:ascii="Arial" w:eastAsia="Times New Roman" w:hAnsi="Arial" w:cs="Arial"/>
      <w:sz w:val="20"/>
      <w:szCs w:val="24"/>
      <w:lang w:val="en-US"/>
    </w:rPr>
  </w:style>
  <w:style w:type="paragraph" w:styleId="BodyText">
    <w:name w:val="Body Text"/>
    <w:basedOn w:val="Normal"/>
    <w:link w:val="BodyTextChar"/>
    <w:semiHidden/>
    <w:rsid w:val="003E4A73"/>
    <w:pPr>
      <w:overflowPunct w:val="0"/>
      <w:autoSpaceDE w:val="0"/>
      <w:autoSpaceDN w:val="0"/>
      <w:adjustRightInd w:val="0"/>
      <w:textAlignment w:val="baseline"/>
    </w:pPr>
    <w:rPr>
      <w:rFonts w:ascii="Times New Roman" w:hAnsi="Times New Roman" w:cs="Times New Roman"/>
      <w:color w:val="000000"/>
      <w:sz w:val="24"/>
      <w:szCs w:val="20"/>
      <w:lang w:eastAsia="en-CA"/>
    </w:rPr>
  </w:style>
  <w:style w:type="character" w:customStyle="1" w:styleId="BodyTextChar">
    <w:name w:val="Body Text Char"/>
    <w:basedOn w:val="DefaultParagraphFont"/>
    <w:link w:val="BodyText"/>
    <w:semiHidden/>
    <w:rsid w:val="003E4A73"/>
    <w:rPr>
      <w:rFonts w:ascii="Times New Roman" w:eastAsia="Times New Roman" w:hAnsi="Times New Roman" w:cs="Times New Roman"/>
      <w:color w:val="000000"/>
      <w:sz w:val="24"/>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65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1931</Words>
  <Characters>11011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Government of Canada\Gouvernement du Canada</Company>
  <LinksUpToDate>false</LinksUpToDate>
  <CharactersWithSpaces>12917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Schou</dc:creator>
  <cp:keywords/>
  <dc:description/>
  <cp:lastModifiedBy>Christian Schou</cp:lastModifiedBy>
  <cp:revision>3</cp:revision>
  <dcterms:created xsi:type="dcterms:W3CDTF">2019-08-23T15:45:00Z</dcterms:created>
  <dcterms:modified xsi:type="dcterms:W3CDTF">2019-09-11T19:22:00Z</dcterms:modified>
</cp:coreProperties>
</file>