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373EB" w14:textId="77777777" w:rsidR="009820DC" w:rsidRPr="00802682" w:rsidRDefault="009820DC" w:rsidP="009820DC">
      <w:pPr>
        <w:pStyle w:val="NormalWeb"/>
        <w:rPr>
          <w:rFonts w:ascii="Calibri" w:hAnsi="Calibri"/>
          <w:b/>
          <w:bCs/>
          <w:sz w:val="28"/>
          <w:lang w:val="fr-CA"/>
        </w:rPr>
      </w:pPr>
      <w:r w:rsidRPr="00802682">
        <w:rPr>
          <w:rFonts w:ascii="Calibri" w:hAnsi="Calibri"/>
          <w:b/>
          <w:bCs/>
          <w:sz w:val="28"/>
          <w:lang w:val="fr-CA"/>
        </w:rPr>
        <w:t xml:space="preserve">W8561-18-0010 PPS 2018  </w:t>
      </w:r>
    </w:p>
    <w:p w14:paraId="4C1373EC" w14:textId="0B0B2631" w:rsidR="009820DC" w:rsidRPr="00FD682E" w:rsidRDefault="00044C7C" w:rsidP="009820DC">
      <w:pPr>
        <w:pStyle w:val="NormalWeb"/>
        <w:rPr>
          <w:rFonts w:ascii="Arial" w:hAnsi="Arial" w:cs="Arial"/>
          <w:b/>
          <w:bCs/>
          <w:lang w:val="fr-CA"/>
        </w:rPr>
      </w:pPr>
      <w:r w:rsidRPr="00802682">
        <w:rPr>
          <w:rFonts w:ascii="Calibri" w:hAnsi="Calibri"/>
          <w:b/>
          <w:bCs/>
          <w:sz w:val="28"/>
          <w:lang w:val="fr-CA"/>
        </w:rPr>
        <w:t xml:space="preserve">MODIFICATION À LA DP </w:t>
      </w:r>
      <w:r w:rsidR="00802682" w:rsidRPr="00802682">
        <w:rPr>
          <w:rFonts w:ascii="Calibri" w:hAnsi="Calibri"/>
          <w:b/>
          <w:bCs/>
          <w:sz w:val="28"/>
          <w:lang w:val="fr-CA"/>
        </w:rPr>
        <w:t xml:space="preserve">/ </w:t>
      </w:r>
      <w:r w:rsidR="009820DC" w:rsidRPr="00802682">
        <w:rPr>
          <w:rFonts w:ascii="Calibri" w:hAnsi="Calibri"/>
          <w:b/>
          <w:bCs/>
          <w:sz w:val="28"/>
          <w:lang w:val="fr-CA"/>
        </w:rPr>
        <w:t>RFP AMENDMENT # 1</w:t>
      </w:r>
      <w:r w:rsidR="004E7C7D" w:rsidRPr="00802682">
        <w:rPr>
          <w:rFonts w:ascii="Calibri" w:hAnsi="Calibri"/>
          <w:b/>
          <w:bCs/>
          <w:sz w:val="28"/>
          <w:lang w:val="fr-CA"/>
        </w:rPr>
        <w:t xml:space="preserve"> </w:t>
      </w:r>
      <w:r w:rsidR="00802682">
        <w:rPr>
          <w:rFonts w:ascii="Calibri" w:hAnsi="Calibri"/>
          <w:b/>
          <w:bCs/>
          <w:sz w:val="28"/>
          <w:lang w:val="fr-CA"/>
        </w:rPr>
        <w:t xml:space="preserve"> </w:t>
      </w:r>
      <w:r w:rsidR="00802682" w:rsidRPr="00802682">
        <w:rPr>
          <w:rFonts w:ascii="Calibri" w:hAnsi="Calibri"/>
          <w:b/>
          <w:bCs/>
          <w:sz w:val="28"/>
          <w:lang w:val="fr-CA"/>
        </w:rPr>
        <w:t xml:space="preserve"> </w:t>
      </w:r>
      <w:r w:rsidR="00465666" w:rsidRPr="00802682">
        <w:rPr>
          <w:rFonts w:ascii="Arial" w:hAnsi="Arial" w:cs="Arial"/>
          <w:b/>
          <w:bCs/>
          <w:lang w:val="fr-CA"/>
        </w:rPr>
        <w:t>12</w:t>
      </w:r>
      <w:r w:rsidR="00C87C2D" w:rsidRPr="00802682">
        <w:rPr>
          <w:rFonts w:ascii="Arial" w:hAnsi="Arial" w:cs="Arial"/>
          <w:b/>
          <w:bCs/>
          <w:lang w:val="fr-CA"/>
        </w:rPr>
        <w:t xml:space="preserve"> </w:t>
      </w:r>
      <w:proofErr w:type="spellStart"/>
      <w:r w:rsidR="004E7C7D" w:rsidRPr="00802682">
        <w:rPr>
          <w:rFonts w:ascii="Arial" w:hAnsi="Arial" w:cs="Arial"/>
          <w:b/>
          <w:bCs/>
          <w:lang w:val="fr-CA"/>
        </w:rPr>
        <w:t>February</w:t>
      </w:r>
      <w:proofErr w:type="spellEnd"/>
      <w:r w:rsidRPr="00802682">
        <w:rPr>
          <w:rFonts w:ascii="Arial" w:hAnsi="Arial" w:cs="Arial"/>
          <w:b/>
          <w:bCs/>
          <w:lang w:val="fr-CA"/>
        </w:rPr>
        <w:t>/f</w:t>
      </w:r>
      <w:r w:rsidR="00AC113E" w:rsidRPr="00802682">
        <w:rPr>
          <w:rFonts w:ascii="Arial" w:hAnsi="Arial" w:cs="Arial"/>
          <w:b/>
          <w:bCs/>
          <w:lang w:val="fr-CA"/>
        </w:rPr>
        <w:t>é</w:t>
      </w:r>
      <w:r w:rsidRPr="00802682">
        <w:rPr>
          <w:rFonts w:ascii="Arial" w:hAnsi="Arial" w:cs="Arial"/>
          <w:b/>
          <w:bCs/>
          <w:lang w:val="fr-CA"/>
        </w:rPr>
        <w:t>vrier</w:t>
      </w:r>
      <w:r w:rsidR="004E7C7D" w:rsidRPr="00802682">
        <w:rPr>
          <w:rFonts w:ascii="Arial" w:hAnsi="Arial" w:cs="Arial"/>
          <w:b/>
          <w:bCs/>
          <w:lang w:val="fr-CA"/>
        </w:rPr>
        <w:t xml:space="preserve"> 2018</w:t>
      </w:r>
    </w:p>
    <w:p w14:paraId="4C1373ED" w14:textId="77777777" w:rsidR="009820DC" w:rsidRPr="00FD682E" w:rsidRDefault="009820DC" w:rsidP="009820DC">
      <w:pPr>
        <w:pStyle w:val="NormalWeb"/>
        <w:rPr>
          <w:rFonts w:ascii="Arial" w:hAnsi="Arial" w:cs="Arial"/>
          <w:b/>
          <w:bCs/>
          <w:lang w:val="fr-CA"/>
        </w:rPr>
      </w:pPr>
    </w:p>
    <w:p w14:paraId="0B1786B1" w14:textId="297A39A9" w:rsidR="00044C7C" w:rsidRPr="00FD682E" w:rsidRDefault="00044C7C" w:rsidP="00044C7C">
      <w:pPr>
        <w:pStyle w:val="NormalWeb"/>
        <w:rPr>
          <w:rFonts w:ascii="Arial" w:hAnsi="Arial" w:cs="Arial"/>
          <w:b/>
          <w:bCs/>
          <w:lang w:val="fr-CA"/>
        </w:rPr>
      </w:pPr>
      <w:r w:rsidRPr="00FD682E">
        <w:rPr>
          <w:rFonts w:ascii="Arial" w:hAnsi="Arial" w:cs="Arial"/>
          <w:b/>
          <w:bCs/>
          <w:lang w:val="fr-CA"/>
        </w:rPr>
        <w:t>Question 1) De quelle façon la valeur de la proposition (2,8 M$) est-elle divisée? Est-ce par province?  </w:t>
      </w:r>
    </w:p>
    <w:p w14:paraId="1EBE4EB1" w14:textId="7A728848" w:rsidR="00AC113E" w:rsidRPr="00FD682E" w:rsidRDefault="00044C7C" w:rsidP="00AC113E">
      <w:pPr>
        <w:pStyle w:val="NormalWeb"/>
        <w:rPr>
          <w:rFonts w:ascii="Arial" w:hAnsi="Arial" w:cs="Arial"/>
          <w:b/>
          <w:bCs/>
          <w:lang w:val="fr-CA"/>
        </w:rPr>
      </w:pPr>
      <w:r w:rsidRPr="00FD682E">
        <w:rPr>
          <w:rFonts w:ascii="Arial" w:hAnsi="Arial" w:cs="Arial"/>
          <w:lang w:val="fr-CA"/>
        </w:rPr>
        <w:t>Réponse 1)   La valeur totale du plafond budgétaire de 2,8 M$ sera divisée tel qu’indiqué au paragraphe 4,3 de la Partie 4, Base de sélection, de la DP, taxes exclues de la valeur totale du contrat, pour s’assurer que les cadets aient un accès national maximal au programme. Une distribution ferme par province ne peut être fournie à ce moment puisqu’elle est assujettie aux prix et à la capacité du soumissionnaire.</w:t>
      </w:r>
      <w:r w:rsidR="00AC113E" w:rsidRPr="00FD682E">
        <w:rPr>
          <w:rFonts w:ascii="Arial" w:hAnsi="Arial" w:cs="Arial"/>
          <w:b/>
          <w:bCs/>
          <w:lang w:val="fr-CA"/>
        </w:rPr>
        <w:t xml:space="preserve"> Voir le </w:t>
      </w:r>
      <w:r w:rsidR="00AC113E" w:rsidRPr="00FD682E">
        <w:rPr>
          <w:rFonts w:ascii="Arial" w:hAnsi="Arial" w:cs="Arial"/>
          <w:b/>
          <w:bCs/>
          <w:highlight w:val="yellow"/>
          <w:lang w:val="fr-CA"/>
        </w:rPr>
        <w:t xml:space="preserve">nouveau </w:t>
      </w:r>
      <w:r w:rsidR="00AC113E" w:rsidRPr="00FD682E">
        <w:rPr>
          <w:rFonts w:ascii="Arial" w:hAnsi="Arial" w:cs="Arial"/>
          <w:b/>
          <w:highlight w:val="yellow"/>
          <w:lang w:val="fr-CA"/>
        </w:rPr>
        <w:t xml:space="preserve">4.2 Base de </w:t>
      </w:r>
      <w:proofErr w:type="spellStart"/>
      <w:r w:rsidR="00AC113E" w:rsidRPr="00FD682E">
        <w:rPr>
          <w:rFonts w:ascii="Arial" w:hAnsi="Arial" w:cs="Arial"/>
          <w:b/>
          <w:highlight w:val="yellow"/>
          <w:lang w:val="fr-CA"/>
        </w:rPr>
        <w:t>selection</w:t>
      </w:r>
      <w:proofErr w:type="spellEnd"/>
      <w:r w:rsidR="00AC113E" w:rsidRPr="00FD682E">
        <w:rPr>
          <w:rFonts w:ascii="Arial" w:hAnsi="Arial" w:cs="Arial"/>
          <w:b/>
          <w:lang w:val="fr-CA"/>
        </w:rPr>
        <w:t xml:space="preserve"> ci-des</w:t>
      </w:r>
      <w:r w:rsidR="00E319F1" w:rsidRPr="00FD682E">
        <w:rPr>
          <w:rFonts w:ascii="Arial" w:hAnsi="Arial" w:cs="Arial"/>
          <w:b/>
          <w:lang w:val="fr-CA"/>
        </w:rPr>
        <w:t>so</w:t>
      </w:r>
      <w:r w:rsidR="00AC113E" w:rsidRPr="00FD682E">
        <w:rPr>
          <w:rFonts w:ascii="Arial" w:hAnsi="Arial" w:cs="Arial"/>
          <w:b/>
          <w:lang w:val="fr-CA"/>
        </w:rPr>
        <w:t>us.</w:t>
      </w:r>
    </w:p>
    <w:p w14:paraId="13D39C67" w14:textId="05DD90AE" w:rsidR="00AC113E" w:rsidRPr="00FD682E" w:rsidRDefault="00AC113E" w:rsidP="00AC113E">
      <w:pPr>
        <w:pStyle w:val="NormalWeb"/>
        <w:rPr>
          <w:rFonts w:ascii="Arial" w:hAnsi="Arial" w:cs="Arial"/>
          <w:b/>
          <w:bCs/>
          <w:color w:val="002060"/>
        </w:rPr>
      </w:pPr>
      <w:r w:rsidRPr="00FD682E">
        <w:rPr>
          <w:rFonts w:ascii="Arial" w:hAnsi="Arial" w:cs="Arial"/>
          <w:b/>
          <w:bCs/>
          <w:color w:val="002060"/>
        </w:rPr>
        <w:t xml:space="preserve">Question 1) </w:t>
      </w:r>
      <w:proofErr w:type="gramStart"/>
      <w:r w:rsidRPr="00FD682E">
        <w:rPr>
          <w:rFonts w:ascii="Arial" w:hAnsi="Arial" w:cs="Arial"/>
          <w:b/>
          <w:bCs/>
          <w:color w:val="002060"/>
        </w:rPr>
        <w:t>How</w:t>
      </w:r>
      <w:proofErr w:type="gramEnd"/>
      <w:r w:rsidRPr="00FD682E">
        <w:rPr>
          <w:rFonts w:ascii="Arial" w:hAnsi="Arial" w:cs="Arial"/>
          <w:b/>
          <w:bCs/>
          <w:color w:val="002060"/>
        </w:rPr>
        <w:t xml:space="preserve"> will the value of the proposal ($2.8M) is split? Is it by province?  </w:t>
      </w:r>
    </w:p>
    <w:p w14:paraId="3823D32A" w14:textId="2263C137" w:rsidR="00AC113E" w:rsidRPr="00FD682E" w:rsidRDefault="00AC113E" w:rsidP="00AC113E">
      <w:pPr>
        <w:pStyle w:val="NormalWeb"/>
        <w:rPr>
          <w:rFonts w:ascii="Arial" w:hAnsi="Arial" w:cs="Arial"/>
          <w:color w:val="002060"/>
          <w:lang w:val="fr-CA"/>
        </w:rPr>
      </w:pPr>
      <w:r w:rsidRPr="00FD682E">
        <w:rPr>
          <w:rFonts w:ascii="Arial" w:hAnsi="Arial" w:cs="Arial"/>
          <w:color w:val="002060"/>
        </w:rPr>
        <w:t xml:space="preserve">Answer 1)   The value of the budget ceiling of $2.8M will be split as indicated in the RFP Part 4 Basis of Selection at para 4.3, total contract value taxes excluded, to ensure Cadets have maximum national access to the program.  A firm distribution by province cannot be provided at this time as this is subject to Bidder pricing and capacity.  </w:t>
      </w:r>
      <w:proofErr w:type="spellStart"/>
      <w:r w:rsidRPr="00FD682E">
        <w:rPr>
          <w:rFonts w:ascii="Arial" w:hAnsi="Arial" w:cs="Arial"/>
          <w:b/>
          <w:color w:val="002060"/>
          <w:lang w:val="fr-CA"/>
        </w:rPr>
        <w:t>See</w:t>
      </w:r>
      <w:proofErr w:type="spellEnd"/>
      <w:r w:rsidRPr="00FD682E">
        <w:rPr>
          <w:rFonts w:ascii="Arial" w:hAnsi="Arial" w:cs="Arial"/>
          <w:b/>
          <w:color w:val="002060"/>
          <w:lang w:val="fr-CA"/>
        </w:rPr>
        <w:t xml:space="preserve"> the </w:t>
      </w:r>
      <w:r w:rsidRPr="00FD682E">
        <w:rPr>
          <w:rFonts w:ascii="Arial" w:hAnsi="Arial" w:cs="Arial"/>
          <w:b/>
          <w:color w:val="002060"/>
          <w:highlight w:val="yellow"/>
          <w:lang w:val="fr-CA"/>
        </w:rPr>
        <w:t xml:space="preserve">new 4.2 </w:t>
      </w:r>
      <w:proofErr w:type="spellStart"/>
      <w:r w:rsidRPr="00FD682E">
        <w:rPr>
          <w:rFonts w:ascii="Arial" w:hAnsi="Arial" w:cs="Arial"/>
          <w:b/>
          <w:color w:val="002060"/>
          <w:highlight w:val="yellow"/>
          <w:lang w:val="fr-CA"/>
        </w:rPr>
        <w:t>Bidder</w:t>
      </w:r>
      <w:proofErr w:type="spellEnd"/>
      <w:r w:rsidRPr="00FD682E">
        <w:rPr>
          <w:rFonts w:ascii="Arial" w:hAnsi="Arial" w:cs="Arial"/>
          <w:b/>
          <w:color w:val="002060"/>
          <w:highlight w:val="yellow"/>
          <w:lang w:val="fr-CA"/>
        </w:rPr>
        <w:t xml:space="preserve"> </w:t>
      </w:r>
      <w:proofErr w:type="spellStart"/>
      <w:r w:rsidRPr="00FD682E">
        <w:rPr>
          <w:rFonts w:ascii="Arial" w:hAnsi="Arial" w:cs="Arial"/>
          <w:b/>
          <w:color w:val="002060"/>
          <w:highlight w:val="yellow"/>
          <w:lang w:val="fr-CA"/>
        </w:rPr>
        <w:t>Selection</w:t>
      </w:r>
      <w:proofErr w:type="spellEnd"/>
      <w:r w:rsidRPr="00FD682E">
        <w:rPr>
          <w:rFonts w:ascii="Arial" w:hAnsi="Arial" w:cs="Arial"/>
          <w:b/>
          <w:color w:val="002060"/>
          <w:lang w:val="fr-CA"/>
        </w:rPr>
        <w:t xml:space="preserve"> </w:t>
      </w:r>
      <w:proofErr w:type="spellStart"/>
      <w:r w:rsidRPr="00FD682E">
        <w:rPr>
          <w:rFonts w:ascii="Arial" w:hAnsi="Arial" w:cs="Arial"/>
          <w:b/>
          <w:color w:val="002060"/>
          <w:lang w:val="fr-CA"/>
        </w:rPr>
        <w:t>below</w:t>
      </w:r>
      <w:proofErr w:type="spellEnd"/>
      <w:r w:rsidRPr="00FD682E">
        <w:rPr>
          <w:rFonts w:ascii="Arial" w:hAnsi="Arial" w:cs="Arial"/>
          <w:b/>
          <w:color w:val="002060"/>
          <w:lang w:val="fr-CA"/>
        </w:rPr>
        <w:t>.</w:t>
      </w:r>
    </w:p>
    <w:p w14:paraId="2096E18F" w14:textId="77777777" w:rsidR="00044C7C" w:rsidRPr="00FD682E" w:rsidRDefault="00044C7C" w:rsidP="00044C7C">
      <w:pPr>
        <w:pStyle w:val="NormalWeb"/>
        <w:rPr>
          <w:rFonts w:ascii="Arial" w:hAnsi="Arial" w:cs="Arial"/>
          <w:lang w:val="fr-CA"/>
        </w:rPr>
      </w:pPr>
    </w:p>
    <w:p w14:paraId="149E3E13" w14:textId="77777777" w:rsidR="00AC113E" w:rsidRPr="00FD682E" w:rsidRDefault="00AC113E" w:rsidP="00AC113E">
      <w:pPr>
        <w:pStyle w:val="NormalWeb"/>
        <w:rPr>
          <w:rFonts w:ascii="Arial" w:hAnsi="Arial" w:cs="Arial"/>
          <w:b/>
          <w:bCs/>
          <w:lang w:val="fr-CA"/>
        </w:rPr>
      </w:pPr>
      <w:r w:rsidRPr="00FD682E">
        <w:rPr>
          <w:rFonts w:ascii="Arial" w:hAnsi="Arial" w:cs="Arial"/>
          <w:b/>
          <w:bCs/>
          <w:lang w:val="fr-CA"/>
        </w:rPr>
        <w:t xml:space="preserve">Question 2) Combien de cadets de l’air devraient être formés?  </w:t>
      </w:r>
    </w:p>
    <w:p w14:paraId="15C026C3" w14:textId="77777777" w:rsidR="00AC113E" w:rsidRPr="00FD682E" w:rsidRDefault="00AC113E" w:rsidP="00AC113E">
      <w:pPr>
        <w:pStyle w:val="NormalWeb"/>
        <w:rPr>
          <w:rFonts w:ascii="Arial" w:hAnsi="Arial" w:cs="Arial"/>
          <w:lang w:val="fr-CA"/>
        </w:rPr>
      </w:pPr>
      <w:r w:rsidRPr="00FD682E">
        <w:rPr>
          <w:rFonts w:ascii="Arial" w:hAnsi="Arial" w:cs="Arial"/>
          <w:lang w:val="fr-CA"/>
        </w:rPr>
        <w:t>Réponse 2) Le MDN devrait former autant d’étudiants possible selon le plafond budgétaire approuvé. Par le passé, le MDN a accepté 245 à 255 cadets de l’air dans ce programme.</w:t>
      </w:r>
    </w:p>
    <w:p w14:paraId="4C1373F1" w14:textId="77777777" w:rsidR="009820DC" w:rsidRPr="00FD682E" w:rsidRDefault="009820DC" w:rsidP="009820DC">
      <w:pPr>
        <w:pStyle w:val="NormalWeb"/>
        <w:rPr>
          <w:rFonts w:ascii="Arial" w:hAnsi="Arial" w:cs="Arial"/>
          <w:b/>
          <w:bCs/>
          <w:color w:val="002060"/>
        </w:rPr>
      </w:pPr>
      <w:r w:rsidRPr="00FD682E">
        <w:rPr>
          <w:rFonts w:ascii="Arial" w:hAnsi="Arial" w:cs="Arial"/>
          <w:b/>
          <w:bCs/>
          <w:color w:val="002060"/>
        </w:rPr>
        <w:t xml:space="preserve">Question 2) </w:t>
      </w:r>
      <w:proofErr w:type="gramStart"/>
      <w:r w:rsidRPr="00FD682E">
        <w:rPr>
          <w:rFonts w:ascii="Arial" w:hAnsi="Arial" w:cs="Arial"/>
          <w:b/>
          <w:bCs/>
          <w:color w:val="002060"/>
        </w:rPr>
        <w:t>How</w:t>
      </w:r>
      <w:proofErr w:type="gramEnd"/>
      <w:r w:rsidRPr="00FD682E">
        <w:rPr>
          <w:rFonts w:ascii="Arial" w:hAnsi="Arial" w:cs="Arial"/>
          <w:b/>
          <w:bCs/>
          <w:color w:val="002060"/>
        </w:rPr>
        <w:t xml:space="preserve"> many air cadets are expected to be trained?  </w:t>
      </w:r>
    </w:p>
    <w:p w14:paraId="4C1373F2" w14:textId="77777777" w:rsidR="009820DC" w:rsidRPr="00FD682E" w:rsidRDefault="009820DC" w:rsidP="009820DC">
      <w:pPr>
        <w:pStyle w:val="NormalWeb"/>
        <w:rPr>
          <w:rFonts w:ascii="Arial" w:hAnsi="Arial" w:cs="Arial"/>
          <w:color w:val="002060"/>
        </w:rPr>
      </w:pPr>
      <w:r w:rsidRPr="00FD682E">
        <w:rPr>
          <w:rFonts w:ascii="Arial" w:hAnsi="Arial" w:cs="Arial"/>
          <w:color w:val="002060"/>
        </w:rPr>
        <w:t>Answer 2) DND will train as many students as affordable within their approved budget ceiling.  Historically, DND has accepted 245 to 255 Air Cadets into this program.</w:t>
      </w:r>
    </w:p>
    <w:p w14:paraId="4C1373F3" w14:textId="77777777" w:rsidR="009820DC" w:rsidRPr="00FD682E" w:rsidRDefault="009820DC" w:rsidP="009820DC">
      <w:pPr>
        <w:pStyle w:val="NormalWeb"/>
        <w:rPr>
          <w:rFonts w:ascii="Arial" w:hAnsi="Arial" w:cs="Arial"/>
          <w:color w:val="002060"/>
        </w:rPr>
      </w:pPr>
    </w:p>
    <w:p w14:paraId="0103794C" w14:textId="2819645B" w:rsidR="00AC113E" w:rsidRPr="00FD682E" w:rsidRDefault="00AC113E" w:rsidP="00AC113E">
      <w:pPr>
        <w:pStyle w:val="NormalWeb"/>
        <w:rPr>
          <w:rFonts w:ascii="Arial" w:hAnsi="Arial" w:cs="Arial"/>
          <w:b/>
          <w:bCs/>
          <w:lang w:val="fr-CA"/>
        </w:rPr>
      </w:pPr>
      <w:r w:rsidRPr="00FD682E">
        <w:rPr>
          <w:rFonts w:ascii="Arial" w:hAnsi="Arial" w:cs="Arial"/>
          <w:b/>
          <w:bCs/>
          <w:lang w:val="fr-CA"/>
        </w:rPr>
        <w:t xml:space="preserve">Question 3) Est-ce que le soumissionnaire doit fournir les </w:t>
      </w:r>
      <w:r w:rsidR="00FD682E">
        <w:rPr>
          <w:rFonts w:ascii="Arial" w:hAnsi="Arial" w:cs="Arial"/>
          <w:b/>
          <w:bCs/>
          <w:lang w:val="fr-CA"/>
        </w:rPr>
        <w:t>places d’hébergement?</w:t>
      </w:r>
    </w:p>
    <w:p w14:paraId="7D5104AA" w14:textId="539ACDBD" w:rsidR="00AC113E" w:rsidRPr="00FD682E" w:rsidRDefault="00AC113E" w:rsidP="00AC113E">
      <w:pPr>
        <w:rPr>
          <w:rFonts w:ascii="Arial" w:hAnsi="Arial" w:cs="Arial"/>
          <w:color w:val="000000" w:themeColor="text1"/>
          <w:lang w:val="fr-CA" w:eastAsia="en-US"/>
        </w:rPr>
      </w:pPr>
      <w:r w:rsidRPr="00FD682E">
        <w:rPr>
          <w:rFonts w:ascii="Arial" w:hAnsi="Arial" w:cs="Arial"/>
          <w:lang w:val="fr-CA"/>
        </w:rPr>
        <w:t xml:space="preserve">Réponse 3) Non. Cependant, puisqu’un nombre raisonnable de places d’hébergement sont nécessaires pour les cadets près de chaque école de pilotage locale, le soumissionnaire doit évaluer leur région locale pour la fourniture d’un nombre raisonnable de places d’hébergement pour les étudiants avant la préparation de la soumission et par rapport aux </w:t>
      </w:r>
      <w:r w:rsidRPr="00FD682E">
        <w:rPr>
          <w:rFonts w:ascii="Arial" w:hAnsi="Arial" w:cs="Arial"/>
          <w:highlight w:val="yellow"/>
          <w:lang w:val="fr-CA"/>
        </w:rPr>
        <w:t xml:space="preserve">nouveaux critères techniques obligatoires </w:t>
      </w:r>
      <w:r w:rsidR="00465666" w:rsidRPr="00FD682E">
        <w:rPr>
          <w:rFonts w:ascii="Arial" w:hAnsi="Arial" w:cs="Arial"/>
          <w:highlight w:val="yellow"/>
          <w:lang w:val="fr-CA"/>
        </w:rPr>
        <w:t>(CTO)</w:t>
      </w:r>
      <w:r w:rsidRPr="00FD682E">
        <w:rPr>
          <w:rFonts w:ascii="Arial" w:hAnsi="Arial" w:cs="Arial"/>
          <w:highlight w:val="yellow"/>
          <w:lang w:val="fr-CA"/>
        </w:rPr>
        <w:t xml:space="preserve"> 10.0</w:t>
      </w:r>
      <w:r w:rsidRPr="00FD682E">
        <w:rPr>
          <w:rFonts w:ascii="Arial" w:hAnsi="Arial" w:cs="Arial"/>
          <w:lang w:val="fr-CA"/>
        </w:rPr>
        <w:t xml:space="preserve"> ci-dessous, qui resteront en vigueur pendant toute la durée du contrat. </w:t>
      </w:r>
    </w:p>
    <w:p w14:paraId="4C1373F4" w14:textId="77777777" w:rsidR="009820DC" w:rsidRPr="00FD682E" w:rsidRDefault="009820DC" w:rsidP="009820DC">
      <w:pPr>
        <w:pStyle w:val="NormalWeb"/>
        <w:rPr>
          <w:rFonts w:ascii="Arial" w:hAnsi="Arial" w:cs="Arial"/>
          <w:b/>
          <w:bCs/>
          <w:color w:val="002060"/>
        </w:rPr>
      </w:pPr>
      <w:r w:rsidRPr="00FD682E">
        <w:rPr>
          <w:rFonts w:ascii="Arial" w:hAnsi="Arial" w:cs="Arial"/>
          <w:b/>
          <w:bCs/>
          <w:color w:val="002060"/>
        </w:rPr>
        <w:t>Question 3) Do the accommodations need to be provided by the bidder?</w:t>
      </w:r>
    </w:p>
    <w:p w14:paraId="4C1373F5" w14:textId="56306F11" w:rsidR="001171B2" w:rsidRPr="00FD682E" w:rsidRDefault="001171B2" w:rsidP="001171B2">
      <w:pPr>
        <w:rPr>
          <w:rFonts w:ascii="Arial" w:hAnsi="Arial" w:cs="Arial"/>
          <w:color w:val="002060"/>
          <w:lang w:eastAsia="en-US"/>
        </w:rPr>
      </w:pPr>
      <w:r w:rsidRPr="00FD682E">
        <w:rPr>
          <w:rFonts w:ascii="Arial" w:hAnsi="Arial" w:cs="Arial"/>
          <w:color w:val="002060"/>
        </w:rPr>
        <w:t xml:space="preserve">Answer 3) No.  However since reasonable accommodations are required for the Cadets near each local Flying School, Bidders </w:t>
      </w:r>
      <w:r w:rsidR="007F7C4E" w:rsidRPr="00FD682E">
        <w:rPr>
          <w:rFonts w:ascii="Arial" w:hAnsi="Arial" w:cs="Arial"/>
          <w:color w:val="002060"/>
        </w:rPr>
        <w:t xml:space="preserve">will </w:t>
      </w:r>
      <w:r w:rsidR="004E7C7D" w:rsidRPr="00FD682E">
        <w:rPr>
          <w:rFonts w:ascii="Arial" w:hAnsi="Arial" w:cs="Arial"/>
          <w:color w:val="002060"/>
        </w:rPr>
        <w:t>be required</w:t>
      </w:r>
      <w:r w:rsidR="007F7C4E" w:rsidRPr="00FD682E">
        <w:rPr>
          <w:rFonts w:ascii="Arial" w:hAnsi="Arial" w:cs="Arial"/>
          <w:color w:val="002060"/>
        </w:rPr>
        <w:t xml:space="preserve"> to</w:t>
      </w:r>
      <w:r w:rsidRPr="00FD682E">
        <w:rPr>
          <w:rFonts w:ascii="Arial" w:hAnsi="Arial" w:cs="Arial"/>
          <w:color w:val="002060"/>
        </w:rPr>
        <w:t xml:space="preserve"> assess their local area for provision of reasonable accommodations for the Students prior to Bid preparation and against the </w:t>
      </w:r>
      <w:r w:rsidR="00761EF9" w:rsidRPr="00FD682E">
        <w:rPr>
          <w:rFonts w:ascii="Arial" w:hAnsi="Arial" w:cs="Arial"/>
          <w:color w:val="002060"/>
          <w:highlight w:val="yellow"/>
        </w:rPr>
        <w:t>new mandatory technical</w:t>
      </w:r>
      <w:r w:rsidRPr="00FD682E">
        <w:rPr>
          <w:rFonts w:ascii="Arial" w:hAnsi="Arial" w:cs="Arial"/>
          <w:color w:val="002060"/>
          <w:highlight w:val="yellow"/>
        </w:rPr>
        <w:t xml:space="preserve"> criteria</w:t>
      </w:r>
      <w:r w:rsidR="00761EF9" w:rsidRPr="00FD682E">
        <w:rPr>
          <w:rFonts w:ascii="Arial" w:hAnsi="Arial" w:cs="Arial"/>
          <w:color w:val="002060"/>
          <w:highlight w:val="yellow"/>
        </w:rPr>
        <w:t xml:space="preserve"> </w:t>
      </w:r>
      <w:r w:rsidR="00465666" w:rsidRPr="00FD682E">
        <w:rPr>
          <w:rFonts w:ascii="Arial" w:hAnsi="Arial" w:cs="Arial"/>
          <w:color w:val="002060"/>
          <w:highlight w:val="yellow"/>
        </w:rPr>
        <w:t>(MT)</w:t>
      </w:r>
      <w:r w:rsidR="00761EF9" w:rsidRPr="00FD682E">
        <w:rPr>
          <w:rFonts w:ascii="Arial" w:hAnsi="Arial" w:cs="Arial"/>
          <w:color w:val="002060"/>
          <w:highlight w:val="yellow"/>
        </w:rPr>
        <w:t xml:space="preserve"> 10.0</w:t>
      </w:r>
      <w:r w:rsidR="00E319F1" w:rsidRPr="00FD682E">
        <w:rPr>
          <w:rFonts w:ascii="Arial" w:hAnsi="Arial" w:cs="Arial"/>
          <w:color w:val="002060"/>
        </w:rPr>
        <w:t xml:space="preserve"> </w:t>
      </w:r>
      <w:r w:rsidR="00465666" w:rsidRPr="00FD682E">
        <w:rPr>
          <w:rFonts w:ascii="Arial" w:hAnsi="Arial" w:cs="Arial"/>
          <w:color w:val="002060"/>
        </w:rPr>
        <w:t>below</w:t>
      </w:r>
      <w:r w:rsidR="00E7185B" w:rsidRPr="00FD682E">
        <w:rPr>
          <w:rFonts w:ascii="Arial" w:hAnsi="Arial" w:cs="Arial"/>
          <w:color w:val="002060"/>
        </w:rPr>
        <w:t>, which will remain in effect throughout the Contract period</w:t>
      </w:r>
      <w:r w:rsidR="00761EF9" w:rsidRPr="00FD682E">
        <w:rPr>
          <w:rFonts w:ascii="Arial" w:hAnsi="Arial" w:cs="Arial"/>
          <w:color w:val="002060"/>
        </w:rPr>
        <w:t>.</w:t>
      </w:r>
      <w:r w:rsidR="00E7185B" w:rsidRPr="00FD682E">
        <w:rPr>
          <w:rFonts w:ascii="Arial" w:hAnsi="Arial" w:cs="Arial"/>
          <w:color w:val="002060"/>
        </w:rPr>
        <w:t xml:space="preserve"> </w:t>
      </w:r>
    </w:p>
    <w:p w14:paraId="1E848C62" w14:textId="77777777" w:rsidR="00AC113E" w:rsidRPr="00FD682E" w:rsidRDefault="00AC113E" w:rsidP="00AC113E">
      <w:pPr>
        <w:pStyle w:val="NormalWeb"/>
        <w:rPr>
          <w:rFonts w:ascii="Arial" w:hAnsi="Arial" w:cs="Arial"/>
          <w:b/>
          <w:bCs/>
        </w:rPr>
      </w:pPr>
    </w:p>
    <w:p w14:paraId="4F3569BE" w14:textId="5E0A5F4C" w:rsidR="00AC113E" w:rsidRPr="00FD682E" w:rsidRDefault="00AC113E" w:rsidP="00AC113E">
      <w:pPr>
        <w:pStyle w:val="NormalWeb"/>
        <w:rPr>
          <w:rFonts w:ascii="Arial" w:hAnsi="Arial" w:cs="Arial"/>
          <w:b/>
          <w:bCs/>
          <w:lang w:val="fr-CA"/>
        </w:rPr>
      </w:pPr>
      <w:r w:rsidRPr="00FD682E">
        <w:rPr>
          <w:rFonts w:ascii="Arial" w:hAnsi="Arial" w:cs="Arial"/>
          <w:b/>
          <w:bCs/>
          <w:lang w:val="fr-CA"/>
        </w:rPr>
        <w:t xml:space="preserve">Question 4) Un soutien est-il </w:t>
      </w:r>
      <w:proofErr w:type="gramStart"/>
      <w:r w:rsidRPr="00FD682E">
        <w:rPr>
          <w:rFonts w:ascii="Arial" w:hAnsi="Arial" w:cs="Arial"/>
          <w:b/>
          <w:bCs/>
          <w:lang w:val="fr-CA"/>
        </w:rPr>
        <w:t>offert</w:t>
      </w:r>
      <w:proofErr w:type="gramEnd"/>
      <w:r w:rsidRPr="00FD682E">
        <w:rPr>
          <w:rFonts w:ascii="Arial" w:hAnsi="Arial" w:cs="Arial"/>
          <w:b/>
          <w:bCs/>
          <w:lang w:val="fr-CA"/>
        </w:rPr>
        <w:t xml:space="preserve"> pour l’embauche d’instructeurs de vol et pour fournir l’aéronef ou est-ce la responsabilité du soumissionnaire de fournir ces deux ressources importantes?</w:t>
      </w:r>
    </w:p>
    <w:p w14:paraId="4F266DE6" w14:textId="77777777" w:rsidR="00AC113E" w:rsidRPr="00FD682E" w:rsidRDefault="00AC113E" w:rsidP="00AC113E">
      <w:pPr>
        <w:pStyle w:val="NormalWeb"/>
        <w:rPr>
          <w:rFonts w:ascii="Arial" w:hAnsi="Arial" w:cs="Arial"/>
          <w:lang w:val="fr-CA"/>
        </w:rPr>
      </w:pPr>
      <w:r w:rsidRPr="00FD682E">
        <w:rPr>
          <w:rFonts w:ascii="Arial" w:hAnsi="Arial" w:cs="Arial"/>
          <w:lang w:val="fr-CA"/>
        </w:rPr>
        <w:t>Réponse 4) Aucun soutien n’est offert et il s’agit de la responsabilité du soumissionnaire.</w:t>
      </w:r>
    </w:p>
    <w:p w14:paraId="4C137404" w14:textId="1B7BF96D" w:rsidR="009820DC" w:rsidRPr="00FD682E" w:rsidRDefault="009820DC" w:rsidP="009820DC">
      <w:pPr>
        <w:pStyle w:val="NormalWeb"/>
        <w:rPr>
          <w:rFonts w:ascii="Arial" w:hAnsi="Arial" w:cs="Arial"/>
          <w:b/>
          <w:bCs/>
          <w:color w:val="002060"/>
        </w:rPr>
      </w:pPr>
      <w:r w:rsidRPr="00FD682E">
        <w:rPr>
          <w:rFonts w:ascii="Arial" w:hAnsi="Arial" w:cs="Arial"/>
          <w:b/>
          <w:bCs/>
          <w:color w:val="002060"/>
        </w:rPr>
        <w:lastRenderedPageBreak/>
        <w:t xml:space="preserve">Question 4) </w:t>
      </w:r>
      <w:proofErr w:type="gramStart"/>
      <w:r w:rsidRPr="00FD682E">
        <w:rPr>
          <w:rFonts w:ascii="Arial" w:hAnsi="Arial" w:cs="Arial"/>
          <w:b/>
          <w:bCs/>
          <w:color w:val="002060"/>
        </w:rPr>
        <w:t>Is</w:t>
      </w:r>
      <w:proofErr w:type="gramEnd"/>
      <w:r w:rsidRPr="00FD682E">
        <w:rPr>
          <w:rFonts w:ascii="Arial" w:hAnsi="Arial" w:cs="Arial"/>
          <w:b/>
          <w:bCs/>
          <w:color w:val="002060"/>
        </w:rPr>
        <w:t xml:space="preserve"> there any support for hiring flight instructors and to deliver aircraft or is it the Bidder’s responsibility to provide these two important resources?</w:t>
      </w:r>
    </w:p>
    <w:p w14:paraId="4C137405" w14:textId="77777777" w:rsidR="009820DC" w:rsidRPr="00FD682E" w:rsidRDefault="009820DC" w:rsidP="009820DC">
      <w:pPr>
        <w:pStyle w:val="NormalWeb"/>
        <w:rPr>
          <w:rFonts w:ascii="Arial" w:hAnsi="Arial" w:cs="Arial"/>
          <w:color w:val="002060"/>
        </w:rPr>
      </w:pPr>
      <w:r w:rsidRPr="00FD682E">
        <w:rPr>
          <w:rFonts w:ascii="Arial" w:hAnsi="Arial" w:cs="Arial"/>
          <w:color w:val="002060"/>
        </w:rPr>
        <w:t xml:space="preserve">Answer 4) </w:t>
      </w:r>
      <w:proofErr w:type="gramStart"/>
      <w:r w:rsidR="001171B2" w:rsidRPr="00FD682E">
        <w:rPr>
          <w:rFonts w:ascii="Arial" w:hAnsi="Arial" w:cs="Arial"/>
          <w:color w:val="002060"/>
        </w:rPr>
        <w:t>T</w:t>
      </w:r>
      <w:r w:rsidRPr="00FD682E">
        <w:rPr>
          <w:rFonts w:ascii="Arial" w:hAnsi="Arial" w:cs="Arial"/>
          <w:color w:val="002060"/>
        </w:rPr>
        <w:t>here</w:t>
      </w:r>
      <w:proofErr w:type="gramEnd"/>
      <w:r w:rsidRPr="00FD682E">
        <w:rPr>
          <w:rFonts w:ascii="Arial" w:hAnsi="Arial" w:cs="Arial"/>
          <w:color w:val="002060"/>
        </w:rPr>
        <w:t xml:space="preserve"> is no support and these are both Bidder responsibilities.</w:t>
      </w:r>
    </w:p>
    <w:p w14:paraId="4C137406" w14:textId="77777777" w:rsidR="009820DC" w:rsidRPr="00FD682E" w:rsidRDefault="009820DC" w:rsidP="009820DC">
      <w:pPr>
        <w:rPr>
          <w:rFonts w:ascii="Arial" w:hAnsi="Arial" w:cs="Arial"/>
          <w:color w:val="002060"/>
          <w:lang w:eastAsia="en-US"/>
        </w:rPr>
      </w:pPr>
    </w:p>
    <w:p w14:paraId="02876C4B" w14:textId="77777777" w:rsidR="00AC113E" w:rsidRPr="00FD682E" w:rsidRDefault="00AC113E" w:rsidP="00AC113E">
      <w:pPr>
        <w:shd w:val="clear" w:color="auto" w:fill="FFFFFF"/>
        <w:rPr>
          <w:rFonts w:ascii="Arial" w:hAnsi="Arial" w:cs="Arial"/>
          <w:b/>
          <w:bCs/>
          <w:lang w:val="fr-CA"/>
        </w:rPr>
      </w:pPr>
      <w:r w:rsidRPr="00FD682E">
        <w:rPr>
          <w:rFonts w:ascii="Arial" w:hAnsi="Arial" w:cs="Arial"/>
          <w:b/>
          <w:bCs/>
          <w:lang w:val="fr-CA" w:eastAsia="en-US"/>
        </w:rPr>
        <w:t xml:space="preserve">Question 5)   </w:t>
      </w:r>
      <w:r w:rsidRPr="00FD682E">
        <w:rPr>
          <w:rFonts w:ascii="Arial" w:hAnsi="Arial" w:cs="Arial"/>
          <w:b/>
          <w:bCs/>
          <w:lang w:val="fr-CA"/>
        </w:rPr>
        <w:t xml:space="preserve">Le MDN peut-il clarifier les points C 10 et C 11 voulant que la personne nommée soit responsable de la gestion à temps plein de l’entraînement au pilotage des cadets. Est-ce que cela signifie que le MDN désire que le CIV et le gestionnaire de l’unité de formation au pilotage soient dédiés à temps plein au programme de cadet – tandis qu’ils occupent ces postes, ils n’auront AUCUNE autre responsabilité de mai à septembre? </w:t>
      </w:r>
    </w:p>
    <w:p w14:paraId="2052339E" w14:textId="77777777" w:rsidR="00AC113E" w:rsidRPr="00FD682E" w:rsidRDefault="00AC113E" w:rsidP="00AC113E">
      <w:pPr>
        <w:rPr>
          <w:rFonts w:ascii="Arial" w:hAnsi="Arial" w:cs="Arial"/>
          <w:lang w:val="fr-CA"/>
        </w:rPr>
      </w:pPr>
      <w:r w:rsidRPr="00FD682E">
        <w:rPr>
          <w:rFonts w:ascii="Arial" w:hAnsi="Arial" w:cs="Arial"/>
          <w:lang w:val="fr-CA"/>
        </w:rPr>
        <w:t>Réponse 5)  Il est prévu qu’il y ait un CIV et gestionnaire de l’unité de formation au pilotage à temps plein pour la période du contrat des cadets. Cette personne n’a pas à être uniquement dédiée au contrat des cadets, mais elle doit plutôt être disponible pour le personnel du MDN et les cadets pendant la période du contrat. Elle peut avoir d’autres responsabilités liées aux activités normales de l’école de vol.</w:t>
      </w:r>
    </w:p>
    <w:p w14:paraId="4C137407" w14:textId="77777777" w:rsidR="009820DC" w:rsidRPr="00FD682E" w:rsidRDefault="009820DC" w:rsidP="009820DC">
      <w:pPr>
        <w:shd w:val="clear" w:color="auto" w:fill="FFFFFF"/>
        <w:rPr>
          <w:rFonts w:ascii="Arial" w:hAnsi="Arial" w:cs="Arial"/>
          <w:b/>
          <w:bCs/>
          <w:color w:val="002060"/>
        </w:rPr>
      </w:pPr>
      <w:r w:rsidRPr="00FD682E">
        <w:rPr>
          <w:rFonts w:ascii="Arial" w:hAnsi="Arial" w:cs="Arial"/>
          <w:b/>
          <w:bCs/>
          <w:color w:val="002060"/>
          <w:lang w:eastAsia="en-US"/>
        </w:rPr>
        <w:t xml:space="preserve">Question 5)   </w:t>
      </w:r>
      <w:r w:rsidRPr="00FD682E">
        <w:rPr>
          <w:rFonts w:ascii="Arial" w:hAnsi="Arial" w:cs="Arial"/>
          <w:b/>
          <w:bCs/>
          <w:color w:val="002060"/>
        </w:rPr>
        <w:t xml:space="preserve">Can DND clarify in items C.10 and C.11 that the named person will be responsible for the full-time management of Cadet Flight Training.  Does this mean DND wishes to have the CFI and Flight training unit manager dedicated on a full time basis to the cadet program -- as in these positions will have NO other responsibilities from May to September? </w:t>
      </w:r>
    </w:p>
    <w:p w14:paraId="4C137408" w14:textId="77777777" w:rsidR="009820DC" w:rsidRPr="00FD682E" w:rsidRDefault="009820DC" w:rsidP="009820DC">
      <w:pPr>
        <w:rPr>
          <w:rFonts w:ascii="Arial" w:hAnsi="Arial" w:cs="Arial"/>
          <w:color w:val="002060"/>
        </w:rPr>
      </w:pPr>
      <w:r w:rsidRPr="00FD682E">
        <w:rPr>
          <w:rFonts w:ascii="Arial" w:hAnsi="Arial" w:cs="Arial"/>
          <w:color w:val="002060"/>
        </w:rPr>
        <w:t>Answer 5)</w:t>
      </w:r>
      <w:proofErr w:type="gramStart"/>
      <w:r w:rsidRPr="00FD682E">
        <w:rPr>
          <w:rFonts w:ascii="Arial" w:hAnsi="Arial" w:cs="Arial"/>
          <w:color w:val="002060"/>
        </w:rPr>
        <w:t>  It</w:t>
      </w:r>
      <w:proofErr w:type="gramEnd"/>
      <w:r w:rsidRPr="00FD682E">
        <w:rPr>
          <w:rFonts w:ascii="Arial" w:hAnsi="Arial" w:cs="Arial"/>
          <w:color w:val="002060"/>
        </w:rPr>
        <w:t xml:space="preserve"> is intended that there is a full time CFI and Flight Training Unit manager for the period of the cadet contract.  This individual is not intended to be solely dedicated to the cadet contract but rather is available to DND staff and cadets for the contract period.  They may have other responsibilities associated with the normal course of flight school business.</w:t>
      </w:r>
    </w:p>
    <w:p w14:paraId="4C137409" w14:textId="77777777" w:rsidR="00542E4A" w:rsidRPr="00FD682E" w:rsidRDefault="00542E4A" w:rsidP="009820DC">
      <w:pPr>
        <w:rPr>
          <w:rFonts w:ascii="Arial" w:hAnsi="Arial" w:cs="Arial"/>
          <w:color w:val="002060"/>
        </w:rPr>
      </w:pPr>
    </w:p>
    <w:p w14:paraId="1DE9A31C" w14:textId="77777777" w:rsidR="00AC113E" w:rsidRPr="00FD682E" w:rsidRDefault="00AC113E" w:rsidP="00AC113E">
      <w:pPr>
        <w:rPr>
          <w:rFonts w:ascii="Arial" w:hAnsi="Arial" w:cs="Arial"/>
          <w:b/>
          <w:lang w:val="fr-CA"/>
        </w:rPr>
      </w:pPr>
      <w:r w:rsidRPr="00FD682E">
        <w:rPr>
          <w:rFonts w:ascii="Arial" w:hAnsi="Arial" w:cs="Arial"/>
          <w:b/>
          <w:lang w:val="fr-CA"/>
        </w:rPr>
        <w:t>Question 6)  Nous désirons obtenir des renseignements supplémentaires en lien avec le point 4.1.1 Évaluation technique, CTO 2.1 Personnel de maintenance de l’OMA :</w:t>
      </w:r>
    </w:p>
    <w:p w14:paraId="27233DD8" w14:textId="77777777" w:rsidR="00AC113E" w:rsidRPr="00FD682E" w:rsidRDefault="00AC113E" w:rsidP="00AC113E">
      <w:pPr>
        <w:rPr>
          <w:rFonts w:ascii="Arial" w:hAnsi="Arial" w:cs="Arial"/>
          <w:b/>
          <w:lang w:val="fr-CA"/>
        </w:rPr>
      </w:pPr>
      <w:r w:rsidRPr="00FD682E">
        <w:rPr>
          <w:rFonts w:ascii="Arial" w:hAnsi="Arial" w:cs="Arial"/>
          <w:b/>
          <w:lang w:val="fr-CA"/>
        </w:rPr>
        <w:t xml:space="preserve">S’agit-il d’une exigence obligatoire que l’installation de l’OMA se trouve sur la base d’entraînement en vol (c'est-à-dire à la l’aéroport régional de </w:t>
      </w:r>
      <w:proofErr w:type="spellStart"/>
      <w:r w:rsidRPr="00FD682E">
        <w:rPr>
          <w:rFonts w:ascii="Arial" w:hAnsi="Arial" w:cs="Arial"/>
          <w:b/>
          <w:lang w:val="fr-CA"/>
        </w:rPr>
        <w:t>Digby</w:t>
      </w:r>
      <w:proofErr w:type="spellEnd"/>
      <w:r w:rsidRPr="00FD682E">
        <w:rPr>
          <w:rFonts w:ascii="Arial" w:hAnsi="Arial" w:cs="Arial"/>
          <w:b/>
          <w:lang w:val="fr-CA"/>
        </w:rPr>
        <w:t>-Annapolis) ou est-ce permis d’utiliser l’OMA d’un aéroport à proximité (dans le cas présent, Greenwood)?</w:t>
      </w:r>
    </w:p>
    <w:p w14:paraId="0E0844B0" w14:textId="77777777" w:rsidR="00AC113E" w:rsidRPr="00FD682E" w:rsidRDefault="00AC113E" w:rsidP="00AC113E">
      <w:pPr>
        <w:rPr>
          <w:rFonts w:ascii="Arial" w:hAnsi="Arial" w:cs="Arial"/>
          <w:lang w:val="fr-CA"/>
        </w:rPr>
      </w:pPr>
      <w:r w:rsidRPr="00FD682E">
        <w:rPr>
          <w:rFonts w:ascii="Arial" w:hAnsi="Arial" w:cs="Arial"/>
          <w:lang w:val="fr-CA"/>
        </w:rPr>
        <w:t>Réponse 6) Oui, il est permis d’utiliser l’OMA d’un aéroport à proximité à condition qu’il n’y ait pas de retard dans la prestation des services contractuels.</w:t>
      </w:r>
    </w:p>
    <w:p w14:paraId="4C13740A" w14:textId="77777777" w:rsidR="00542E4A" w:rsidRPr="00FD682E" w:rsidRDefault="00542E4A" w:rsidP="00542E4A">
      <w:pPr>
        <w:rPr>
          <w:rFonts w:ascii="Arial" w:hAnsi="Arial" w:cs="Arial"/>
          <w:b/>
          <w:color w:val="002060"/>
        </w:rPr>
      </w:pPr>
      <w:r w:rsidRPr="00FD682E">
        <w:rPr>
          <w:rFonts w:ascii="Arial" w:hAnsi="Arial" w:cs="Arial"/>
          <w:b/>
          <w:color w:val="002060"/>
        </w:rPr>
        <w:t>Question 6</w:t>
      </w:r>
      <w:proofErr w:type="gramStart"/>
      <w:r w:rsidRPr="00FD682E">
        <w:rPr>
          <w:rFonts w:ascii="Arial" w:hAnsi="Arial" w:cs="Arial"/>
          <w:b/>
          <w:color w:val="002060"/>
        </w:rPr>
        <w:t>)  We</w:t>
      </w:r>
      <w:proofErr w:type="gramEnd"/>
      <w:r w:rsidRPr="00FD682E">
        <w:rPr>
          <w:rFonts w:ascii="Arial" w:hAnsi="Arial" w:cs="Arial"/>
          <w:b/>
          <w:color w:val="002060"/>
        </w:rPr>
        <w:t xml:space="preserve"> are seeking additional information with respect to 4.1.1 Technical Evaluation, MT 2.1 AMO Maintenance Personnel:</w:t>
      </w:r>
    </w:p>
    <w:p w14:paraId="4C13740B" w14:textId="77777777" w:rsidR="00542E4A" w:rsidRPr="00FD682E" w:rsidRDefault="00542E4A" w:rsidP="00542E4A">
      <w:pPr>
        <w:rPr>
          <w:rFonts w:ascii="Arial" w:hAnsi="Arial" w:cs="Arial"/>
          <w:b/>
          <w:color w:val="002060"/>
        </w:rPr>
      </w:pPr>
      <w:r w:rsidRPr="00FD682E">
        <w:rPr>
          <w:rFonts w:ascii="Arial" w:hAnsi="Arial" w:cs="Arial"/>
          <w:b/>
          <w:color w:val="002060"/>
        </w:rPr>
        <w:t>Is it a mandatory requirement that the AMO Facility be co-located at the Aircraft Training base (that is, at Digby-Annapolis Regional Airport) or is it permissible to utilize an AMO at a nearby airport (in this case, Greenwood)?</w:t>
      </w:r>
    </w:p>
    <w:p w14:paraId="4C13740C" w14:textId="77777777" w:rsidR="00542E4A" w:rsidRPr="00FD682E" w:rsidRDefault="00542E4A" w:rsidP="00542E4A">
      <w:pPr>
        <w:rPr>
          <w:rFonts w:ascii="Arial" w:hAnsi="Arial" w:cs="Arial"/>
          <w:color w:val="002060"/>
        </w:rPr>
      </w:pPr>
      <w:r w:rsidRPr="00FD682E">
        <w:rPr>
          <w:rFonts w:ascii="Arial" w:hAnsi="Arial" w:cs="Arial"/>
          <w:color w:val="002060"/>
        </w:rPr>
        <w:t>Answer 6) Yes, it is permissible to utilize an AMO at a nearby airport, providing there is no delay to the delivery of the contracted services.</w:t>
      </w:r>
    </w:p>
    <w:p w14:paraId="4C13740D" w14:textId="77777777" w:rsidR="00542E4A" w:rsidRPr="00AC113E" w:rsidRDefault="00542E4A" w:rsidP="009820DC">
      <w:pPr>
        <w:rPr>
          <w:rFonts w:ascii="Calibri" w:hAnsi="Calibri"/>
          <w:color w:val="002060"/>
        </w:rPr>
      </w:pPr>
    </w:p>
    <w:p w14:paraId="2613438C" w14:textId="77777777" w:rsidR="00E7185B" w:rsidRDefault="00E7185B" w:rsidP="009820DC">
      <w:pPr>
        <w:rPr>
          <w:b/>
          <w:bCs/>
        </w:rPr>
      </w:pPr>
    </w:p>
    <w:p w14:paraId="24DB7FFD" w14:textId="77777777" w:rsidR="00E7185B" w:rsidRDefault="00E7185B" w:rsidP="009820DC">
      <w:pPr>
        <w:rPr>
          <w:b/>
          <w:bCs/>
        </w:rPr>
      </w:pPr>
    </w:p>
    <w:p w14:paraId="1E634923" w14:textId="77777777" w:rsidR="00E319F1" w:rsidRDefault="00E319F1">
      <w:pPr>
        <w:rPr>
          <w:b/>
          <w:bCs/>
        </w:rPr>
      </w:pPr>
      <w:r>
        <w:rPr>
          <w:b/>
          <w:bCs/>
        </w:rPr>
        <w:br w:type="page"/>
      </w:r>
    </w:p>
    <w:p w14:paraId="5615E4D5" w14:textId="59BB32CB" w:rsidR="0064483B" w:rsidRPr="003662F2" w:rsidRDefault="003662F2" w:rsidP="0064483B">
      <w:pPr>
        <w:pStyle w:val="TemplateHeading1"/>
        <w:keepLines/>
        <w:rPr>
          <w:sz w:val="24"/>
        </w:rPr>
      </w:pPr>
      <w:bookmarkStart w:id="0" w:name="_Toc504722646"/>
      <w:r w:rsidRPr="003662F2">
        <w:rPr>
          <w:sz w:val="24"/>
        </w:rPr>
        <w:lastRenderedPageBreak/>
        <w:t xml:space="preserve">DP AL1 </w:t>
      </w:r>
      <w:r w:rsidR="0064483B" w:rsidRPr="003662F2">
        <w:rPr>
          <w:sz w:val="24"/>
        </w:rPr>
        <w:t>PARTIE 4 – PROCÉDURES D’ÉVALUATION ET MÉTHODE DE SÉLECTION</w:t>
      </w:r>
      <w:bookmarkEnd w:id="0"/>
      <w:r w:rsidR="0064483B" w:rsidRPr="003662F2">
        <w:rPr>
          <w:sz w:val="24"/>
        </w:rPr>
        <w:t xml:space="preserve"> </w:t>
      </w:r>
    </w:p>
    <w:p w14:paraId="786EA86D" w14:textId="77777777" w:rsidR="003F47E7" w:rsidRDefault="003F47E7" w:rsidP="003F47E7">
      <w:pPr>
        <w:rPr>
          <w:b/>
          <w:sz w:val="28"/>
          <w:lang w:val="fr-CA"/>
        </w:rPr>
      </w:pPr>
    </w:p>
    <w:p w14:paraId="6807F70B" w14:textId="61743CAB" w:rsidR="003F47E7" w:rsidRDefault="003F47E7" w:rsidP="003F47E7">
      <w:pPr>
        <w:rPr>
          <w:rFonts w:ascii="Arial" w:hAnsi="Arial" w:cs="Arial"/>
          <w:b/>
          <w:lang w:val="fr-CA"/>
        </w:rPr>
      </w:pPr>
      <w:r w:rsidRPr="00465666">
        <w:rPr>
          <w:rFonts w:ascii="Arial" w:hAnsi="Arial" w:cs="Arial"/>
          <w:b/>
          <w:sz w:val="28"/>
          <w:lang w:val="fr-CA"/>
        </w:rPr>
        <w:t>Critères techniques obligatoires</w:t>
      </w:r>
      <w:r w:rsidR="00465666">
        <w:rPr>
          <w:rFonts w:ascii="Arial" w:hAnsi="Arial" w:cs="Arial"/>
          <w:b/>
          <w:sz w:val="28"/>
          <w:lang w:val="fr-CA"/>
        </w:rPr>
        <w:t xml:space="preserve">  -  </w:t>
      </w:r>
      <w:r w:rsidRPr="00465666">
        <w:rPr>
          <w:rFonts w:ascii="Arial" w:hAnsi="Arial" w:cs="Arial"/>
          <w:b/>
          <w:lang w:val="fr-CA"/>
        </w:rPr>
        <w:t>Insérer le nouveau paragraphe :</w:t>
      </w:r>
    </w:p>
    <w:p w14:paraId="43485BFD" w14:textId="77777777" w:rsidR="00465666" w:rsidRPr="00465666" w:rsidRDefault="00465666" w:rsidP="003F47E7">
      <w:pPr>
        <w:rPr>
          <w:rFonts w:ascii="Arial" w:hAnsi="Arial" w:cs="Arial"/>
          <w:b/>
          <w:lang w:val="fr-CA"/>
        </w:rPr>
      </w:pPr>
    </w:p>
    <w:p w14:paraId="149D4CBF" w14:textId="77777777" w:rsidR="003F47E7" w:rsidRPr="00465666" w:rsidRDefault="003F47E7" w:rsidP="003F47E7">
      <w:pPr>
        <w:rPr>
          <w:rFonts w:ascii="Arial" w:hAnsi="Arial" w:cs="Arial"/>
          <w:lang w:val="fr-CA"/>
        </w:rPr>
      </w:pPr>
      <w:r w:rsidRPr="00465666">
        <w:rPr>
          <w:rFonts w:ascii="Arial" w:hAnsi="Arial" w:cs="Arial"/>
          <w:b/>
          <w:lang w:val="fr-CA"/>
        </w:rPr>
        <w:t>CTO 10.0</w:t>
      </w:r>
      <w:r w:rsidRPr="00465666">
        <w:rPr>
          <w:rFonts w:ascii="Arial" w:hAnsi="Arial" w:cs="Arial"/>
          <w:lang w:val="fr-CA"/>
        </w:rPr>
        <w:t xml:space="preserve">  </w:t>
      </w:r>
      <w:r w:rsidRPr="00465666">
        <w:rPr>
          <w:rFonts w:ascii="Arial" w:hAnsi="Arial" w:cs="Arial"/>
          <w:b/>
          <w:lang w:val="fr-CA"/>
        </w:rPr>
        <w:t>Hébergement et repas</w:t>
      </w:r>
      <w:r w:rsidRPr="00465666">
        <w:rPr>
          <w:rFonts w:ascii="Arial" w:hAnsi="Arial" w:cs="Arial"/>
          <w:lang w:val="fr-CA"/>
        </w:rPr>
        <w:t>. La fourniture des places d’hébergement et des repas n’est pas la responsabilité du soumissionnaire dans le cadre du présent énoncé; il s’agit d’exigences de soumissions distinctes dans chaque région. Cependant, puisqu’un nombre raisonnable de places d’hébergement sont nécessaires pour les cadets près de chaque école de pilotage locale, le soumissionnaire doit évaluer leur région locale pour la fourniture d’un nombre raisonnable de places d’hébergement par rapport aux critères suivants :</w:t>
      </w:r>
    </w:p>
    <w:p w14:paraId="7195F681" w14:textId="77777777" w:rsidR="003F47E7" w:rsidRPr="00465666" w:rsidRDefault="003F47E7" w:rsidP="003F47E7">
      <w:pPr>
        <w:rPr>
          <w:rFonts w:ascii="Arial" w:hAnsi="Arial" w:cs="Arial"/>
          <w:lang w:val="fr-CA"/>
        </w:rPr>
      </w:pPr>
    </w:p>
    <w:p w14:paraId="211E98C5" w14:textId="77777777" w:rsidR="003F47E7" w:rsidRPr="00465666" w:rsidRDefault="003F47E7" w:rsidP="003F47E7">
      <w:pPr>
        <w:pStyle w:val="ListParagraph"/>
        <w:rPr>
          <w:rFonts w:ascii="Arial" w:hAnsi="Arial" w:cs="Arial"/>
          <w:lang w:val="fr-CA"/>
        </w:rPr>
      </w:pPr>
      <w:r w:rsidRPr="00465666">
        <w:rPr>
          <w:rFonts w:ascii="Arial" w:hAnsi="Arial" w:cs="Arial"/>
          <w:lang w:val="fr-CA"/>
        </w:rPr>
        <w:t>A.    Situés à moins de 30 minutes de voiture du lieu d’entraînement le matin à 7 h (selon Google </w:t>
      </w:r>
      <w:proofErr w:type="spellStart"/>
      <w:r w:rsidRPr="00465666">
        <w:rPr>
          <w:rFonts w:ascii="Arial" w:hAnsi="Arial" w:cs="Arial"/>
          <w:lang w:val="fr-CA"/>
        </w:rPr>
        <w:t>Map</w:t>
      </w:r>
      <w:proofErr w:type="spellEnd"/>
      <w:r w:rsidRPr="00465666">
        <w:rPr>
          <w:rFonts w:ascii="Arial" w:hAnsi="Arial" w:cs="Arial"/>
          <w:lang w:val="fr-CA"/>
        </w:rPr>
        <w:t>) et selon des conditions routières et météorologiques normales d’été;</w:t>
      </w:r>
      <w:r w:rsidRPr="00465666">
        <w:rPr>
          <w:rFonts w:ascii="Arial" w:hAnsi="Arial" w:cs="Arial"/>
          <w:lang w:val="fr-CA"/>
        </w:rPr>
        <w:br/>
        <w:t>ET</w:t>
      </w:r>
    </w:p>
    <w:p w14:paraId="2DD7723E" w14:textId="77777777" w:rsidR="003F47E7" w:rsidRPr="00465666" w:rsidRDefault="003F47E7" w:rsidP="003F47E7">
      <w:pPr>
        <w:pStyle w:val="ListParagraph"/>
        <w:rPr>
          <w:rFonts w:ascii="Arial" w:hAnsi="Arial" w:cs="Arial"/>
          <w:lang w:val="fr-CA"/>
        </w:rPr>
      </w:pPr>
      <w:r w:rsidRPr="00465666">
        <w:rPr>
          <w:rFonts w:ascii="Arial" w:hAnsi="Arial" w:cs="Arial"/>
          <w:lang w:val="fr-CA"/>
        </w:rPr>
        <w:t>B.     Toute installation appartenant au MDN ou utilisée par ce dernier qui serait disposée à fournir les places d’hébergement et les repas pour le nombre d’étudiants proposés en plus de jusqu’à quatre (4) officiers d’instruction; OU</w:t>
      </w:r>
    </w:p>
    <w:p w14:paraId="3D468299" w14:textId="77777777" w:rsidR="003F47E7" w:rsidRPr="00465666" w:rsidRDefault="003F47E7" w:rsidP="003F47E7">
      <w:pPr>
        <w:pStyle w:val="ListParagraph"/>
        <w:rPr>
          <w:rFonts w:ascii="Arial" w:hAnsi="Arial" w:cs="Arial"/>
          <w:lang w:val="fr-CA"/>
        </w:rPr>
      </w:pPr>
      <w:r w:rsidRPr="00465666">
        <w:rPr>
          <w:rFonts w:ascii="Arial" w:hAnsi="Arial" w:cs="Arial"/>
          <w:lang w:val="fr-CA"/>
        </w:rPr>
        <w:t>C.     Toute installation appartenant au gouvernement ou utilisée par ce dernier qui serait disposée à fournir les places d’hébergement et les repas pour le nombre d’étudiants proposés en plus de jusqu’à quatre (4) officiers d’instruction; OU</w:t>
      </w:r>
    </w:p>
    <w:p w14:paraId="550D0BC3" w14:textId="77777777" w:rsidR="003F47E7" w:rsidRPr="00465666" w:rsidRDefault="003F47E7" w:rsidP="003F47E7">
      <w:pPr>
        <w:pStyle w:val="ListParagraph"/>
        <w:rPr>
          <w:rFonts w:ascii="Arial" w:hAnsi="Arial" w:cs="Arial"/>
          <w:lang w:val="fr-CA"/>
        </w:rPr>
      </w:pPr>
      <w:r w:rsidRPr="00465666">
        <w:rPr>
          <w:rFonts w:ascii="Arial" w:hAnsi="Arial" w:cs="Arial"/>
          <w:lang w:val="fr-CA"/>
        </w:rPr>
        <w:t>D.     Logements commerciaux et repas :</w:t>
      </w:r>
    </w:p>
    <w:p w14:paraId="70890C0E" w14:textId="40D54A77" w:rsidR="003F47E7" w:rsidRPr="00465666" w:rsidRDefault="003F47E7" w:rsidP="003F47E7">
      <w:pPr>
        <w:pStyle w:val="ListParagraph"/>
        <w:numPr>
          <w:ilvl w:val="0"/>
          <w:numId w:val="8"/>
        </w:numPr>
        <w:rPr>
          <w:rFonts w:ascii="Arial" w:hAnsi="Arial" w:cs="Arial"/>
          <w:lang w:val="fr-CA"/>
        </w:rPr>
      </w:pPr>
      <w:r w:rsidRPr="00465666">
        <w:rPr>
          <w:rFonts w:ascii="Arial" w:hAnsi="Arial" w:cs="Arial"/>
          <w:lang w:val="fr-CA"/>
        </w:rPr>
        <w:t>Lorsque le coût d’une nuitée par personne n’excède pas les limites de tarifs d'hébergement pour les villes canadiennes telles que publiées par SPAC, OU</w:t>
      </w:r>
    </w:p>
    <w:p w14:paraId="54A07B95" w14:textId="77777777" w:rsidR="003F47E7" w:rsidRPr="00465666" w:rsidRDefault="003F47E7" w:rsidP="003F47E7">
      <w:pPr>
        <w:pStyle w:val="ListParagraph"/>
        <w:ind w:left="1800"/>
        <w:rPr>
          <w:rFonts w:ascii="Arial" w:hAnsi="Arial" w:cs="Arial"/>
          <w:lang w:val="fr-CA"/>
        </w:rPr>
      </w:pPr>
    </w:p>
    <w:p w14:paraId="2BB1DEC5" w14:textId="77777777" w:rsidR="003F47E7" w:rsidRPr="00465666" w:rsidRDefault="003F47E7" w:rsidP="003F47E7">
      <w:pPr>
        <w:pStyle w:val="ListParagraph"/>
        <w:numPr>
          <w:ilvl w:val="0"/>
          <w:numId w:val="8"/>
        </w:numPr>
        <w:rPr>
          <w:rFonts w:ascii="Arial" w:hAnsi="Arial" w:cs="Arial"/>
          <w:lang w:val="fr-CA"/>
        </w:rPr>
      </w:pPr>
      <w:r w:rsidRPr="00465666">
        <w:rPr>
          <w:rFonts w:ascii="Arial" w:hAnsi="Arial" w:cs="Arial"/>
          <w:lang w:val="fr-CA"/>
        </w:rPr>
        <w:t>Lorsque le coût d’une nuitée d’apparaît pas dans la liste ci-dessus, le tarif ne doit pas excéder 100 $ par personne par nuit, ET</w:t>
      </w:r>
    </w:p>
    <w:p w14:paraId="61BBE4A9" w14:textId="77777777" w:rsidR="003F47E7" w:rsidRPr="00465666" w:rsidRDefault="003F47E7" w:rsidP="003F47E7">
      <w:pPr>
        <w:rPr>
          <w:rFonts w:ascii="Arial" w:hAnsi="Arial" w:cs="Arial"/>
          <w:lang w:val="fr-CA"/>
        </w:rPr>
      </w:pPr>
    </w:p>
    <w:p w14:paraId="004010F9" w14:textId="7D7EDDF2" w:rsidR="003F47E7" w:rsidRPr="00465666" w:rsidRDefault="003F47E7" w:rsidP="00465666">
      <w:pPr>
        <w:pStyle w:val="ListParagraph"/>
        <w:numPr>
          <w:ilvl w:val="0"/>
          <w:numId w:val="8"/>
        </w:numPr>
        <w:rPr>
          <w:rFonts w:ascii="Arial" w:hAnsi="Arial" w:cs="Arial"/>
          <w:lang w:val="fr-CA"/>
        </w:rPr>
      </w:pPr>
      <w:r w:rsidRPr="00465666">
        <w:rPr>
          <w:rFonts w:ascii="Arial" w:hAnsi="Arial" w:cs="Arial"/>
          <w:lang w:val="fr-CA"/>
        </w:rPr>
        <w:t>Les repas commerciaux lorsque le coût quotidien par personne par jour n’excède pas 64,05 $. </w:t>
      </w:r>
      <w:hyperlink r:id="rId8" w:history="1">
        <w:r w:rsidR="00465666" w:rsidRPr="008621A2">
          <w:rPr>
            <w:rStyle w:val="Hyperlink"/>
            <w:rFonts w:ascii="Arial" w:hAnsi="Arial" w:cs="Arial"/>
            <w:lang w:val="fr-CA"/>
          </w:rPr>
          <w:t>https://www.njc-cnm.gc.ca/s3/fr</w:t>
        </w:r>
      </w:hyperlink>
      <w:r w:rsidR="00465666">
        <w:rPr>
          <w:rFonts w:ascii="Arial" w:hAnsi="Arial" w:cs="Arial"/>
          <w:lang w:val="fr-CA"/>
        </w:rPr>
        <w:t xml:space="preserve"> </w:t>
      </w:r>
    </w:p>
    <w:p w14:paraId="34D7D150" w14:textId="77777777" w:rsidR="003F47E7" w:rsidRPr="00465666" w:rsidRDefault="003F47E7" w:rsidP="003F47E7">
      <w:pPr>
        <w:pStyle w:val="ListParagraph"/>
        <w:ind w:left="1440"/>
        <w:rPr>
          <w:rFonts w:ascii="Arial" w:hAnsi="Arial" w:cs="Arial"/>
          <w:lang w:val="fr-CA"/>
        </w:rPr>
      </w:pPr>
      <w:r w:rsidRPr="00465666">
        <w:rPr>
          <w:rFonts w:ascii="Arial" w:hAnsi="Arial" w:cs="Arial"/>
          <w:lang w:val="fr-CA"/>
        </w:rPr>
        <w:t> </w:t>
      </w:r>
    </w:p>
    <w:p w14:paraId="5685AE06" w14:textId="77777777" w:rsidR="003F47E7" w:rsidRPr="00465666" w:rsidRDefault="003F47E7" w:rsidP="003F47E7">
      <w:pPr>
        <w:pStyle w:val="ListParagraph"/>
        <w:ind w:left="1440"/>
        <w:rPr>
          <w:rFonts w:ascii="Arial" w:hAnsi="Arial" w:cs="Arial"/>
          <w:lang w:val="fr-CA"/>
        </w:rPr>
      </w:pPr>
    </w:p>
    <w:p w14:paraId="6171FABD" w14:textId="77777777" w:rsidR="003F47E7" w:rsidRPr="00465666" w:rsidRDefault="003F47E7" w:rsidP="003F47E7">
      <w:pPr>
        <w:rPr>
          <w:rFonts w:ascii="Arial" w:hAnsi="Arial" w:cs="Arial"/>
          <w:lang w:val="fr-CA"/>
        </w:rPr>
      </w:pPr>
      <w:r w:rsidRPr="00465666">
        <w:rPr>
          <w:rFonts w:ascii="Arial" w:hAnsi="Arial" w:cs="Arial"/>
          <w:lang w:val="fr-CA"/>
        </w:rPr>
        <w:t>Les soumissionnaires doivent fournir le nom et l’adresse de l’établissement, avec la personne-ressource et les informations d’au moins un établissement qui respecte les critères ci-dessus.</w:t>
      </w:r>
    </w:p>
    <w:p w14:paraId="5267B58E" w14:textId="77777777" w:rsidR="003662F2" w:rsidRDefault="003662F2" w:rsidP="00E319F1">
      <w:pPr>
        <w:rPr>
          <w:b/>
          <w:sz w:val="28"/>
          <w:lang w:val="fr-CA"/>
        </w:rPr>
      </w:pPr>
    </w:p>
    <w:p w14:paraId="2621B881" w14:textId="77777777" w:rsidR="003662F2" w:rsidRPr="00270679" w:rsidRDefault="003662F2" w:rsidP="003662F2">
      <w:pPr>
        <w:rPr>
          <w:rFonts w:ascii="Arial" w:hAnsi="Arial" w:cs="Arial"/>
          <w:b/>
          <w:bCs/>
          <w:sz w:val="28"/>
          <w:lang w:val="fr-CA"/>
        </w:rPr>
      </w:pPr>
      <w:r w:rsidRPr="00270679">
        <w:rPr>
          <w:rFonts w:ascii="Arial" w:hAnsi="Arial" w:cs="Arial"/>
          <w:b/>
          <w:bCs/>
          <w:sz w:val="28"/>
          <w:lang w:val="fr-CA"/>
        </w:rPr>
        <w:t xml:space="preserve">Supprimer les paragraphes 4.2, 4.3 et 4.4 </w:t>
      </w:r>
      <w:r w:rsidRPr="00270679">
        <w:rPr>
          <w:rStyle w:val="shorttext"/>
          <w:rFonts w:ascii="Arial" w:hAnsi="Arial" w:cs="Arial"/>
          <w:b/>
          <w:color w:val="222222"/>
          <w:sz w:val="28"/>
          <w:lang w:val="fr-FR"/>
        </w:rPr>
        <w:t>dans leur intégralité,</w:t>
      </w:r>
      <w:r w:rsidRPr="00270679">
        <w:rPr>
          <w:rFonts w:ascii="Arial" w:hAnsi="Arial" w:cs="Arial"/>
          <w:b/>
          <w:bCs/>
          <w:sz w:val="28"/>
          <w:lang w:val="fr-CA"/>
        </w:rPr>
        <w:t xml:space="preserve"> et les remplacer par :</w:t>
      </w:r>
    </w:p>
    <w:p w14:paraId="76AFF970" w14:textId="77777777" w:rsidR="003662F2" w:rsidRPr="00465666" w:rsidRDefault="003662F2" w:rsidP="003662F2">
      <w:pPr>
        <w:rPr>
          <w:rFonts w:ascii="Arial" w:hAnsi="Arial" w:cs="Arial"/>
          <w:b/>
          <w:bCs/>
          <w:lang w:val="fr-CA"/>
        </w:rPr>
      </w:pPr>
    </w:p>
    <w:p w14:paraId="71A6269E" w14:textId="1ABE82D9" w:rsidR="003662F2" w:rsidRPr="00465666" w:rsidRDefault="003662F2" w:rsidP="003662F2">
      <w:pPr>
        <w:rPr>
          <w:rFonts w:ascii="Arial" w:hAnsi="Arial" w:cs="Arial"/>
          <w:b/>
          <w:szCs w:val="22"/>
          <w:lang w:val="fr-CA"/>
        </w:rPr>
      </w:pPr>
      <w:r w:rsidRPr="00465666">
        <w:rPr>
          <w:rFonts w:ascii="Arial" w:hAnsi="Arial" w:cs="Arial"/>
          <w:b/>
          <w:bCs/>
          <w:szCs w:val="22"/>
          <w:lang w:val="fr-CA"/>
        </w:rPr>
        <w:t xml:space="preserve">4.2   </w:t>
      </w:r>
      <w:r w:rsidRPr="00465666">
        <w:rPr>
          <w:rFonts w:ascii="Arial" w:hAnsi="Arial" w:cs="Arial"/>
          <w:b/>
          <w:szCs w:val="22"/>
          <w:lang w:val="fr-CA"/>
        </w:rPr>
        <w:t>Base de sélection</w:t>
      </w:r>
    </w:p>
    <w:p w14:paraId="522D40C8" w14:textId="77777777" w:rsidR="003F47E7" w:rsidRPr="003F47E7" w:rsidRDefault="003F47E7" w:rsidP="003662F2">
      <w:pPr>
        <w:rPr>
          <w:rFonts w:ascii="Arial" w:hAnsi="Arial" w:cs="Arial"/>
          <w:b/>
          <w:bCs/>
          <w:sz w:val="22"/>
          <w:szCs w:val="22"/>
          <w:lang w:val="fr-CA"/>
        </w:rPr>
      </w:pPr>
    </w:p>
    <w:p w14:paraId="4E8E65FF" w14:textId="77777777" w:rsidR="003F47E7" w:rsidRPr="003F47E7" w:rsidRDefault="003662F2" w:rsidP="003F47E7">
      <w:pPr>
        <w:spacing w:before="100" w:beforeAutospacing="1" w:after="100" w:afterAutospacing="1"/>
        <w:rPr>
          <w:rFonts w:ascii="Arial" w:eastAsia="Times New Roman" w:hAnsi="Arial" w:cs="Arial"/>
          <w:sz w:val="22"/>
          <w:szCs w:val="22"/>
          <w:lang w:val="fr-FR"/>
        </w:rPr>
      </w:pPr>
      <w:r w:rsidRPr="003F47E7">
        <w:rPr>
          <w:rFonts w:ascii="Arial" w:hAnsi="Arial" w:cs="Arial"/>
          <w:bCs/>
          <w:sz w:val="22"/>
          <w:szCs w:val="22"/>
          <w:lang w:val="fr-CA"/>
        </w:rPr>
        <w:t xml:space="preserve">4.2.1  </w:t>
      </w:r>
      <w:r w:rsidRPr="003F47E7">
        <w:rPr>
          <w:rFonts w:ascii="Arial" w:hAnsi="Arial" w:cs="Arial"/>
          <w:sz w:val="22"/>
          <w:szCs w:val="22"/>
          <w:lang w:val="fr-CA"/>
        </w:rPr>
        <w:tab/>
      </w:r>
      <w:r w:rsidR="003F47E7" w:rsidRPr="003F47E7">
        <w:rPr>
          <w:rFonts w:ascii="Arial" w:eastAsia="Times New Roman" w:hAnsi="Arial" w:cs="Arial"/>
          <w:sz w:val="22"/>
          <w:szCs w:val="22"/>
          <w:lang w:val="fr-FR"/>
        </w:rPr>
        <w:t xml:space="preserve">Pour être déclarée recevable, une soumission doit : </w:t>
      </w:r>
    </w:p>
    <w:p w14:paraId="47EBB842" w14:textId="77777777" w:rsidR="003F47E7" w:rsidRPr="00774773" w:rsidRDefault="003F47E7" w:rsidP="003F47E7">
      <w:pPr>
        <w:numPr>
          <w:ilvl w:val="1"/>
          <w:numId w:val="10"/>
        </w:numPr>
        <w:spacing w:before="100" w:beforeAutospacing="1" w:after="100" w:afterAutospacing="1"/>
        <w:rPr>
          <w:rFonts w:ascii="Arial" w:eastAsia="Times New Roman" w:hAnsi="Arial" w:cs="Arial"/>
          <w:sz w:val="22"/>
          <w:szCs w:val="22"/>
          <w:lang w:val="fr-FR"/>
        </w:rPr>
      </w:pPr>
      <w:r w:rsidRPr="00774773">
        <w:rPr>
          <w:rFonts w:ascii="Arial" w:eastAsia="Times New Roman" w:hAnsi="Arial" w:cs="Arial"/>
          <w:sz w:val="22"/>
          <w:szCs w:val="22"/>
          <w:lang w:val="fr-FR"/>
        </w:rPr>
        <w:lastRenderedPageBreak/>
        <w:t>respecter toutes les exigences de la demande de soumissions;</w:t>
      </w:r>
    </w:p>
    <w:p w14:paraId="3908A6E6" w14:textId="77777777" w:rsidR="003F47E7" w:rsidRPr="00774773" w:rsidRDefault="003F47E7" w:rsidP="003F47E7">
      <w:pPr>
        <w:numPr>
          <w:ilvl w:val="1"/>
          <w:numId w:val="11"/>
        </w:numPr>
        <w:spacing w:before="100" w:beforeAutospacing="1" w:after="100" w:afterAutospacing="1"/>
        <w:rPr>
          <w:rFonts w:ascii="Arial" w:eastAsia="Times New Roman" w:hAnsi="Arial" w:cs="Arial"/>
          <w:sz w:val="22"/>
          <w:szCs w:val="22"/>
          <w:lang w:val="fr-FR"/>
        </w:rPr>
      </w:pPr>
      <w:r w:rsidRPr="00774773">
        <w:rPr>
          <w:rFonts w:ascii="Arial" w:eastAsia="Times New Roman" w:hAnsi="Arial" w:cs="Arial"/>
          <w:sz w:val="22"/>
          <w:szCs w:val="22"/>
          <w:lang w:val="fr-FR"/>
        </w:rPr>
        <w:t>satisfaire à tous les critères d'évaluation techniques obligatoires; et</w:t>
      </w:r>
    </w:p>
    <w:p w14:paraId="1BF7A71D" w14:textId="691FD04A" w:rsidR="003F47E7" w:rsidRPr="008B4B8F" w:rsidRDefault="003F47E7" w:rsidP="003F47E7">
      <w:pPr>
        <w:numPr>
          <w:ilvl w:val="1"/>
          <w:numId w:val="12"/>
        </w:numPr>
        <w:spacing w:before="100" w:beforeAutospacing="1" w:after="100" w:afterAutospacing="1"/>
        <w:rPr>
          <w:rFonts w:ascii="Arial" w:eastAsia="Times New Roman" w:hAnsi="Arial" w:cs="Arial"/>
          <w:sz w:val="22"/>
          <w:szCs w:val="22"/>
          <w:lang w:val="fr-FR"/>
        </w:rPr>
      </w:pPr>
      <w:r w:rsidRPr="008B4B8F">
        <w:rPr>
          <w:rFonts w:ascii="Arial" w:hAnsi="Arial" w:cs="Arial"/>
          <w:sz w:val="22"/>
          <w:szCs w:val="22"/>
          <w:lang w:val="fr-FR"/>
        </w:rPr>
        <w:t xml:space="preserve">obtenir au moins </w:t>
      </w:r>
      <w:r w:rsidRPr="008B4B8F">
        <w:rPr>
          <w:rFonts w:ascii="Arial" w:hAnsi="Arial" w:cs="Arial"/>
          <w:b/>
          <w:sz w:val="22"/>
          <w:szCs w:val="22"/>
          <w:lang w:val="fr-FR"/>
        </w:rPr>
        <w:t>6</w:t>
      </w:r>
      <w:r w:rsidR="008B4B8F" w:rsidRPr="008B4B8F">
        <w:rPr>
          <w:rFonts w:ascii="Arial" w:hAnsi="Arial" w:cs="Arial"/>
          <w:b/>
          <w:sz w:val="22"/>
          <w:szCs w:val="22"/>
          <w:lang w:val="fr-FR"/>
        </w:rPr>
        <w:t>00</w:t>
      </w:r>
      <w:r w:rsidRPr="008B4B8F">
        <w:rPr>
          <w:rFonts w:ascii="Arial" w:hAnsi="Arial" w:cs="Arial"/>
          <w:sz w:val="22"/>
          <w:szCs w:val="22"/>
          <w:lang w:val="fr-FR"/>
        </w:rPr>
        <w:t xml:space="preserve"> points pour l'ensemble des critères d'évaluation techniques qui sont cotés. L'échelle de cotation compte </w:t>
      </w:r>
      <w:r w:rsidRPr="008B4B8F">
        <w:rPr>
          <w:rFonts w:ascii="Arial" w:hAnsi="Arial" w:cs="Arial"/>
          <w:b/>
          <w:sz w:val="22"/>
          <w:szCs w:val="22"/>
          <w:lang w:val="fr-FR"/>
        </w:rPr>
        <w:t>10</w:t>
      </w:r>
      <w:r w:rsidR="008B4B8F" w:rsidRPr="008B4B8F">
        <w:rPr>
          <w:rFonts w:ascii="Arial" w:hAnsi="Arial" w:cs="Arial"/>
          <w:b/>
          <w:sz w:val="22"/>
          <w:szCs w:val="22"/>
          <w:lang w:val="fr-FR"/>
        </w:rPr>
        <w:t>15</w:t>
      </w:r>
      <w:r w:rsidRPr="008B4B8F">
        <w:rPr>
          <w:rFonts w:ascii="Arial" w:hAnsi="Arial" w:cs="Arial"/>
          <w:sz w:val="22"/>
          <w:szCs w:val="22"/>
          <w:lang w:val="fr-FR"/>
        </w:rPr>
        <w:t xml:space="preserve"> points. »</w:t>
      </w:r>
    </w:p>
    <w:p w14:paraId="06D2CA0C" w14:textId="01AD3692" w:rsidR="003F47E7" w:rsidRPr="003F47E7" w:rsidRDefault="003F47E7" w:rsidP="003F47E7">
      <w:pPr>
        <w:pStyle w:val="ListParagraph"/>
        <w:numPr>
          <w:ilvl w:val="2"/>
          <w:numId w:val="16"/>
        </w:numPr>
        <w:spacing w:before="100" w:beforeAutospacing="1" w:after="100" w:afterAutospacing="1"/>
        <w:rPr>
          <w:rFonts w:ascii="Arial" w:eastAsia="Times New Roman" w:hAnsi="Arial" w:cs="Arial"/>
          <w:sz w:val="22"/>
          <w:szCs w:val="22"/>
          <w:lang w:val="fr-FR"/>
        </w:rPr>
      </w:pPr>
      <w:r w:rsidRPr="008B4B8F">
        <w:rPr>
          <w:rFonts w:ascii="Arial" w:eastAsia="Times New Roman" w:hAnsi="Arial" w:cs="Arial"/>
          <w:sz w:val="22"/>
          <w:szCs w:val="22"/>
          <w:lang w:val="fr-FR"/>
        </w:rPr>
        <w:t xml:space="preserve"> Les soumissions ne répondant pas aux exigences de a) ou b) ou c) seront déclarées non recevables. La soumission recevable ayant obtenu le plus</w:t>
      </w:r>
      <w:r w:rsidRPr="003F47E7">
        <w:rPr>
          <w:rFonts w:ascii="Arial" w:eastAsia="Times New Roman" w:hAnsi="Arial" w:cs="Arial"/>
          <w:sz w:val="22"/>
          <w:szCs w:val="22"/>
          <w:lang w:val="fr-FR"/>
        </w:rPr>
        <w:t xml:space="preserve"> grand nombre de points sera </w:t>
      </w:r>
      <w:proofErr w:type="gramStart"/>
      <w:r w:rsidRPr="003F47E7">
        <w:rPr>
          <w:rFonts w:ascii="Arial" w:eastAsia="Times New Roman" w:hAnsi="Arial" w:cs="Arial"/>
          <w:sz w:val="22"/>
          <w:szCs w:val="22"/>
          <w:lang w:val="fr-FR"/>
        </w:rPr>
        <w:t>recommandée</w:t>
      </w:r>
      <w:proofErr w:type="gramEnd"/>
      <w:r w:rsidRPr="003F47E7">
        <w:rPr>
          <w:rFonts w:ascii="Arial" w:eastAsia="Times New Roman" w:hAnsi="Arial" w:cs="Arial"/>
          <w:sz w:val="22"/>
          <w:szCs w:val="22"/>
          <w:lang w:val="fr-FR"/>
        </w:rPr>
        <w:t xml:space="preserve"> pour attribution d'un contrat, pourvu que le prix total évalué n'excède pas le budget disponible pour ce besoin.</w:t>
      </w:r>
    </w:p>
    <w:p w14:paraId="205D9884" w14:textId="0C17FCFF" w:rsidR="003662F2" w:rsidRPr="003F47E7" w:rsidRDefault="003F47E7" w:rsidP="003662F2">
      <w:pPr>
        <w:rPr>
          <w:rFonts w:ascii="Arial" w:hAnsi="Arial" w:cs="Arial"/>
          <w:sz w:val="22"/>
          <w:szCs w:val="22"/>
          <w:lang w:val="fr-CA"/>
        </w:rPr>
      </w:pPr>
      <w:r>
        <w:rPr>
          <w:rFonts w:ascii="Arial" w:hAnsi="Arial" w:cs="Arial"/>
          <w:sz w:val="22"/>
          <w:szCs w:val="22"/>
          <w:lang w:val="fr-CA"/>
        </w:rPr>
        <w:t xml:space="preserve">4.2.3  </w:t>
      </w:r>
      <w:r w:rsidR="003662F2" w:rsidRPr="003F47E7">
        <w:rPr>
          <w:rFonts w:ascii="Arial" w:hAnsi="Arial" w:cs="Arial"/>
          <w:sz w:val="22"/>
          <w:szCs w:val="22"/>
          <w:lang w:val="fr-CA"/>
        </w:rPr>
        <w:t>Les soumissions re</w:t>
      </w:r>
      <w:r>
        <w:rPr>
          <w:rFonts w:ascii="Arial" w:hAnsi="Arial" w:cs="Arial"/>
          <w:sz w:val="22"/>
          <w:szCs w:val="22"/>
          <w:lang w:val="fr-CA"/>
        </w:rPr>
        <w:t>cevables</w:t>
      </w:r>
      <w:r w:rsidR="003662F2" w:rsidRPr="003F47E7">
        <w:rPr>
          <w:rFonts w:ascii="Arial" w:hAnsi="Arial" w:cs="Arial"/>
          <w:sz w:val="22"/>
          <w:szCs w:val="22"/>
          <w:lang w:val="fr-CA"/>
        </w:rPr>
        <w:t xml:space="preserve"> seront triées du coût le plus bas par points obtenus jusqu’au coût le plus haut par points obtenus.  Les coûts/pts seront calculés comme suit:</w:t>
      </w:r>
    </w:p>
    <w:p w14:paraId="41B0C470" w14:textId="77777777" w:rsidR="003662F2" w:rsidRPr="003F47E7" w:rsidRDefault="003662F2" w:rsidP="003662F2">
      <w:pPr>
        <w:rPr>
          <w:rFonts w:ascii="Arial" w:hAnsi="Arial" w:cs="Arial"/>
          <w:i/>
          <w:sz w:val="22"/>
          <w:szCs w:val="22"/>
          <w:lang w:val="fr-CA"/>
        </w:rPr>
      </w:pPr>
    </w:p>
    <w:p w14:paraId="356CD747" w14:textId="77777777" w:rsidR="003662F2" w:rsidRPr="003F47E7" w:rsidRDefault="003662F2" w:rsidP="003662F2">
      <w:pPr>
        <w:ind w:left="720"/>
        <w:rPr>
          <w:rFonts w:ascii="Arial" w:hAnsi="Arial" w:cs="Arial"/>
          <w:i/>
          <w:sz w:val="22"/>
          <w:szCs w:val="22"/>
          <w:lang w:val="fr-CA"/>
        </w:rPr>
      </w:pPr>
      <w:r w:rsidRPr="003F47E7">
        <w:rPr>
          <w:rFonts w:ascii="Arial" w:hAnsi="Arial" w:cs="Arial"/>
          <w:i/>
          <w:sz w:val="22"/>
          <w:szCs w:val="22"/>
          <w:lang w:val="fr-CA"/>
        </w:rPr>
        <w:t xml:space="preserve">Prix ferme du soumissionnaire par étudiant </w:t>
      </w:r>
    </w:p>
    <w:p w14:paraId="2B8B896C" w14:textId="77777777" w:rsidR="003662F2" w:rsidRPr="003F47E7" w:rsidRDefault="003662F2" w:rsidP="003662F2">
      <w:pPr>
        <w:ind w:left="1440"/>
        <w:rPr>
          <w:rFonts w:ascii="Arial" w:hAnsi="Arial" w:cs="Arial"/>
          <w:i/>
          <w:sz w:val="22"/>
          <w:szCs w:val="22"/>
          <w:lang w:val="fr-CA"/>
        </w:rPr>
      </w:pPr>
      <w:r w:rsidRPr="003F47E7">
        <w:rPr>
          <w:rFonts w:ascii="Arial" w:hAnsi="Arial" w:cs="Arial"/>
          <w:i/>
          <w:sz w:val="22"/>
          <w:szCs w:val="22"/>
          <w:lang w:val="fr-CA"/>
        </w:rPr>
        <w:t>Divisé par</w:t>
      </w:r>
    </w:p>
    <w:p w14:paraId="2323CAC7" w14:textId="77777777" w:rsidR="003662F2" w:rsidRPr="003F47E7" w:rsidRDefault="003662F2" w:rsidP="003662F2">
      <w:pPr>
        <w:ind w:left="720"/>
        <w:rPr>
          <w:rFonts w:ascii="Arial" w:hAnsi="Arial" w:cs="Arial"/>
          <w:i/>
          <w:sz w:val="22"/>
          <w:szCs w:val="22"/>
          <w:lang w:val="fr-CA"/>
        </w:rPr>
      </w:pPr>
      <w:r w:rsidRPr="003F47E7">
        <w:rPr>
          <w:rFonts w:ascii="Arial" w:hAnsi="Arial" w:cs="Arial"/>
          <w:i/>
          <w:sz w:val="22"/>
          <w:szCs w:val="22"/>
          <w:lang w:val="fr-CA"/>
        </w:rPr>
        <w:t>Nombre total de points techniques compilés par le soumissionnaire</w:t>
      </w:r>
    </w:p>
    <w:p w14:paraId="2F270644" w14:textId="77777777" w:rsidR="003662F2" w:rsidRPr="003F47E7" w:rsidRDefault="003662F2" w:rsidP="003662F2">
      <w:pPr>
        <w:rPr>
          <w:rStyle w:val="shorttext"/>
          <w:rFonts w:ascii="Arial" w:hAnsi="Arial" w:cs="Arial"/>
          <w:sz w:val="22"/>
          <w:szCs w:val="22"/>
          <w:lang w:val="fr-CA"/>
        </w:rPr>
      </w:pPr>
    </w:p>
    <w:p w14:paraId="07282D9B" w14:textId="76463958" w:rsidR="003662F2" w:rsidRPr="003F47E7" w:rsidRDefault="003662F2" w:rsidP="003662F2">
      <w:pPr>
        <w:shd w:val="clear" w:color="auto" w:fill="F5F5F5"/>
        <w:textAlignment w:val="top"/>
        <w:rPr>
          <w:rFonts w:ascii="Arial" w:hAnsi="Arial" w:cs="Arial"/>
          <w:color w:val="777777"/>
          <w:sz w:val="22"/>
          <w:szCs w:val="22"/>
          <w:lang w:val="fr-CA"/>
        </w:rPr>
      </w:pPr>
      <w:r w:rsidRPr="003F47E7">
        <w:rPr>
          <w:rFonts w:ascii="Arial" w:hAnsi="Arial" w:cs="Arial"/>
          <w:color w:val="222222"/>
          <w:sz w:val="22"/>
          <w:szCs w:val="22"/>
          <w:lang w:val="fr-FR"/>
        </w:rPr>
        <w:t xml:space="preserve">Par exemple, un prix de soumission de </w:t>
      </w:r>
      <w:r w:rsidRPr="003F47E7">
        <w:rPr>
          <w:rFonts w:ascii="Arial" w:hAnsi="Arial" w:cs="Arial"/>
          <w:b/>
          <w:color w:val="222222"/>
          <w:sz w:val="22"/>
          <w:szCs w:val="22"/>
          <w:lang w:val="fr-FR"/>
        </w:rPr>
        <w:t>10 500,00 $</w:t>
      </w:r>
      <w:r w:rsidRPr="003F47E7">
        <w:rPr>
          <w:rFonts w:ascii="Arial" w:hAnsi="Arial" w:cs="Arial"/>
          <w:color w:val="222222"/>
          <w:sz w:val="22"/>
          <w:szCs w:val="22"/>
          <w:lang w:val="fr-FR"/>
        </w:rPr>
        <w:t xml:space="preserve"> et un score de </w:t>
      </w:r>
      <w:r w:rsidRPr="003F47E7">
        <w:rPr>
          <w:rFonts w:ascii="Arial" w:hAnsi="Arial" w:cs="Arial"/>
          <w:b/>
          <w:color w:val="222222"/>
          <w:sz w:val="22"/>
          <w:szCs w:val="22"/>
          <w:lang w:val="fr-FR"/>
        </w:rPr>
        <w:t>800</w:t>
      </w:r>
      <w:r w:rsidRPr="003F47E7">
        <w:rPr>
          <w:rFonts w:ascii="Arial" w:hAnsi="Arial" w:cs="Arial"/>
          <w:color w:val="222222"/>
          <w:sz w:val="22"/>
          <w:szCs w:val="22"/>
          <w:lang w:val="fr-FR"/>
        </w:rPr>
        <w:t xml:space="preserve"> points donnent </w:t>
      </w:r>
      <w:r w:rsidRPr="003F47E7">
        <w:rPr>
          <w:rFonts w:ascii="Arial" w:hAnsi="Arial" w:cs="Arial"/>
          <w:b/>
          <w:color w:val="222222"/>
          <w:sz w:val="22"/>
          <w:szCs w:val="22"/>
          <w:lang w:val="fr-FR"/>
        </w:rPr>
        <w:t>13,125 $ par point.</w:t>
      </w:r>
    </w:p>
    <w:p w14:paraId="2B6A510D" w14:textId="77777777" w:rsidR="003662F2" w:rsidRPr="003F47E7" w:rsidRDefault="003662F2" w:rsidP="003662F2">
      <w:pPr>
        <w:ind w:left="720"/>
        <w:rPr>
          <w:rFonts w:ascii="Arial" w:hAnsi="Arial" w:cs="Arial"/>
          <w:sz w:val="22"/>
          <w:szCs w:val="22"/>
          <w:lang w:val="fr-CA"/>
        </w:rPr>
      </w:pPr>
    </w:p>
    <w:p w14:paraId="28B42CFA" w14:textId="418F1AD5" w:rsidR="003662F2" w:rsidRPr="003F47E7" w:rsidRDefault="003662F2" w:rsidP="003662F2">
      <w:pPr>
        <w:rPr>
          <w:rFonts w:ascii="Arial" w:hAnsi="Arial" w:cs="Arial"/>
          <w:sz w:val="22"/>
          <w:szCs w:val="22"/>
          <w:lang w:val="fr-CA"/>
        </w:rPr>
      </w:pPr>
      <w:r w:rsidRPr="003F47E7">
        <w:rPr>
          <w:rFonts w:ascii="Arial" w:hAnsi="Arial" w:cs="Arial"/>
          <w:sz w:val="22"/>
          <w:szCs w:val="22"/>
          <w:lang w:val="fr-CA"/>
        </w:rPr>
        <w:t>4.2.</w:t>
      </w:r>
      <w:r w:rsidR="003F47E7">
        <w:rPr>
          <w:rFonts w:ascii="Arial" w:hAnsi="Arial" w:cs="Arial"/>
          <w:sz w:val="22"/>
          <w:szCs w:val="22"/>
          <w:lang w:val="fr-CA"/>
        </w:rPr>
        <w:t>4</w:t>
      </w:r>
      <w:r w:rsidRPr="003F47E7">
        <w:rPr>
          <w:rFonts w:ascii="Arial" w:hAnsi="Arial" w:cs="Arial"/>
          <w:sz w:val="22"/>
          <w:szCs w:val="22"/>
          <w:lang w:val="fr-CA"/>
        </w:rPr>
        <w:tab/>
      </w:r>
      <w:r w:rsidRPr="003F47E7">
        <w:rPr>
          <w:rFonts w:ascii="Arial" w:hAnsi="Arial" w:cs="Arial"/>
          <w:color w:val="222222"/>
          <w:sz w:val="22"/>
          <w:szCs w:val="22"/>
          <w:lang w:val="fr-FR"/>
        </w:rPr>
        <w:t>Les soumissionnaires devraient fournir leur autoévaluation des critères cotés dans leur soumission.</w:t>
      </w:r>
    </w:p>
    <w:p w14:paraId="6AC69AF2" w14:textId="603314C6" w:rsidR="003662F2" w:rsidRPr="003F47E7" w:rsidRDefault="003662F2" w:rsidP="003662F2">
      <w:pPr>
        <w:rPr>
          <w:rFonts w:ascii="Arial" w:hAnsi="Arial" w:cs="Arial"/>
          <w:b/>
          <w:bCs/>
          <w:sz w:val="22"/>
          <w:szCs w:val="22"/>
          <w:lang w:val="fr-CA"/>
        </w:rPr>
      </w:pPr>
    </w:p>
    <w:p w14:paraId="7901F9AF" w14:textId="6C531531" w:rsidR="003662F2" w:rsidRPr="003F47E7" w:rsidRDefault="003662F2" w:rsidP="003662F2">
      <w:pPr>
        <w:rPr>
          <w:rFonts w:ascii="Arial" w:hAnsi="Arial" w:cs="Arial"/>
          <w:sz w:val="22"/>
          <w:szCs w:val="22"/>
          <w:lang w:val="fr-CA"/>
        </w:rPr>
      </w:pPr>
      <w:r w:rsidRPr="003F47E7">
        <w:rPr>
          <w:rFonts w:ascii="Arial" w:hAnsi="Arial" w:cs="Arial"/>
          <w:bCs/>
          <w:sz w:val="22"/>
          <w:szCs w:val="22"/>
          <w:lang w:val="fr-CA"/>
        </w:rPr>
        <w:t xml:space="preserve">4.2.5 </w:t>
      </w:r>
      <w:r w:rsidRPr="003F47E7">
        <w:rPr>
          <w:rFonts w:ascii="Arial" w:hAnsi="Arial" w:cs="Arial"/>
          <w:sz w:val="22"/>
          <w:szCs w:val="22"/>
          <w:lang w:val="fr-CA"/>
        </w:rPr>
        <w:t>Autant que possible, les élèves cadets de l’air seront dispersés dans diverses régions à travers le Canada en respectant l’historique de distribution des dernières années et selon les densités de population dans chaque province du tableau ci-dessous</w:t>
      </w:r>
      <w:r w:rsidR="008B4B8F">
        <w:rPr>
          <w:rFonts w:ascii="Arial" w:hAnsi="Arial" w:cs="Arial"/>
          <w:sz w:val="22"/>
          <w:szCs w:val="22"/>
          <w:lang w:val="fr-CA"/>
        </w:rPr>
        <w:t> :</w:t>
      </w:r>
    </w:p>
    <w:p w14:paraId="6330F727" w14:textId="77777777" w:rsidR="003662F2" w:rsidRPr="003F47E7" w:rsidRDefault="003662F2" w:rsidP="003662F2">
      <w:pPr>
        <w:pStyle w:val="TemplateHeading2"/>
        <w:spacing w:before="0" w:after="0"/>
        <w:rPr>
          <w:rFonts w:cs="Arial"/>
          <w:b w:val="0"/>
          <w:sz w:val="22"/>
          <w:szCs w:val="22"/>
          <w:lang w:val="fr-CA"/>
        </w:rPr>
      </w:pPr>
    </w:p>
    <w:tbl>
      <w:tblPr>
        <w:tblW w:w="2560" w:type="dxa"/>
        <w:tblInd w:w="113" w:type="dxa"/>
        <w:tblLook w:val="04A0" w:firstRow="1" w:lastRow="0" w:firstColumn="1" w:lastColumn="0" w:noHBand="0" w:noVBand="1"/>
      </w:tblPr>
      <w:tblGrid>
        <w:gridCol w:w="1600"/>
        <w:gridCol w:w="960"/>
      </w:tblGrid>
      <w:tr w:rsidR="003662F2" w:rsidRPr="00FD682E" w14:paraId="000E60E5" w14:textId="77777777" w:rsidTr="00425AFE">
        <w:trPr>
          <w:trHeight w:val="840"/>
        </w:trPr>
        <w:tc>
          <w:tcPr>
            <w:tcW w:w="16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67B17" w14:textId="77777777" w:rsidR="003662F2" w:rsidRPr="003F47E7" w:rsidRDefault="003662F2" w:rsidP="00425AFE">
            <w:pPr>
              <w:rPr>
                <w:rFonts w:ascii="Arial" w:hAnsi="Arial" w:cs="Arial"/>
                <w:color w:val="000000"/>
                <w:sz w:val="22"/>
                <w:szCs w:val="22"/>
                <w:lang w:val="fr-CA"/>
              </w:rPr>
            </w:pPr>
            <w:r w:rsidRPr="003F47E7">
              <w:rPr>
                <w:rFonts w:ascii="Arial" w:hAnsi="Arial" w:cs="Arial"/>
                <w:color w:val="000000"/>
                <w:sz w:val="22"/>
                <w:szCs w:val="22"/>
                <w:lang w:val="fr-CA"/>
              </w:rPr>
              <w:t>Allocation des cadets (prorata)% par province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A2D1F17" w14:textId="77777777" w:rsidR="003662F2" w:rsidRPr="003F47E7" w:rsidRDefault="003662F2" w:rsidP="00425AFE">
            <w:pPr>
              <w:rPr>
                <w:rFonts w:ascii="Arial" w:hAnsi="Arial" w:cs="Arial"/>
                <w:color w:val="000000"/>
                <w:sz w:val="22"/>
                <w:szCs w:val="22"/>
                <w:lang w:val="fr-CA"/>
              </w:rPr>
            </w:pPr>
            <w:r w:rsidRPr="003F47E7">
              <w:rPr>
                <w:rFonts w:ascii="Arial" w:hAnsi="Arial" w:cs="Arial"/>
                <w:color w:val="000000"/>
                <w:sz w:val="22"/>
                <w:szCs w:val="22"/>
                <w:lang w:val="fr-CA"/>
              </w:rPr>
              <w:t> </w:t>
            </w:r>
          </w:p>
        </w:tc>
      </w:tr>
      <w:tr w:rsidR="003662F2" w:rsidRPr="003F47E7" w14:paraId="1E5187E8"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42A7D2C2"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 xml:space="preserve">12 à 15 % </w:t>
            </w:r>
          </w:p>
        </w:tc>
        <w:tc>
          <w:tcPr>
            <w:tcW w:w="960" w:type="dxa"/>
            <w:tcBorders>
              <w:top w:val="nil"/>
              <w:left w:val="nil"/>
              <w:bottom w:val="single" w:sz="4" w:space="0" w:color="auto"/>
              <w:right w:val="single" w:sz="4" w:space="0" w:color="auto"/>
            </w:tcBorders>
            <w:shd w:val="clear" w:color="000000" w:fill="FFFFFF"/>
            <w:noWrap/>
            <w:vAlign w:val="bottom"/>
            <w:hideMark/>
          </w:tcPr>
          <w:p w14:paraId="3B4D44B4"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CB</w:t>
            </w:r>
          </w:p>
        </w:tc>
      </w:tr>
      <w:tr w:rsidR="003662F2" w:rsidRPr="003F47E7" w14:paraId="76BAC993"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38D792F1"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7 à 12 %</w:t>
            </w:r>
          </w:p>
        </w:tc>
        <w:tc>
          <w:tcPr>
            <w:tcW w:w="960" w:type="dxa"/>
            <w:tcBorders>
              <w:top w:val="nil"/>
              <w:left w:val="nil"/>
              <w:bottom w:val="single" w:sz="4" w:space="0" w:color="auto"/>
              <w:right w:val="single" w:sz="4" w:space="0" w:color="auto"/>
            </w:tcBorders>
            <w:shd w:val="clear" w:color="000000" w:fill="FFFFFF"/>
            <w:noWrap/>
            <w:vAlign w:val="bottom"/>
            <w:hideMark/>
          </w:tcPr>
          <w:p w14:paraId="412D0237"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AB</w:t>
            </w:r>
          </w:p>
        </w:tc>
      </w:tr>
      <w:tr w:rsidR="003662F2" w:rsidRPr="003F47E7" w14:paraId="790AEE78"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6D4052F"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3 à 6 %</w:t>
            </w:r>
          </w:p>
        </w:tc>
        <w:tc>
          <w:tcPr>
            <w:tcW w:w="960" w:type="dxa"/>
            <w:tcBorders>
              <w:top w:val="nil"/>
              <w:left w:val="nil"/>
              <w:bottom w:val="single" w:sz="4" w:space="0" w:color="auto"/>
              <w:right w:val="single" w:sz="4" w:space="0" w:color="auto"/>
            </w:tcBorders>
            <w:shd w:val="clear" w:color="000000" w:fill="FFFFFF"/>
            <w:noWrap/>
            <w:vAlign w:val="bottom"/>
            <w:hideMark/>
          </w:tcPr>
          <w:p w14:paraId="3ED7D4C9"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SK</w:t>
            </w:r>
          </w:p>
        </w:tc>
      </w:tr>
      <w:tr w:rsidR="003662F2" w:rsidRPr="003F47E7" w14:paraId="090DA4B6"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336B6E6D"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4 à 7 %</w:t>
            </w:r>
          </w:p>
        </w:tc>
        <w:tc>
          <w:tcPr>
            <w:tcW w:w="960" w:type="dxa"/>
            <w:tcBorders>
              <w:top w:val="nil"/>
              <w:left w:val="nil"/>
              <w:bottom w:val="single" w:sz="4" w:space="0" w:color="auto"/>
              <w:right w:val="single" w:sz="4" w:space="0" w:color="auto"/>
            </w:tcBorders>
            <w:shd w:val="clear" w:color="000000" w:fill="FFFFFF"/>
            <w:noWrap/>
            <w:vAlign w:val="bottom"/>
            <w:hideMark/>
          </w:tcPr>
          <w:p w14:paraId="3B7816C0"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MB</w:t>
            </w:r>
          </w:p>
        </w:tc>
      </w:tr>
      <w:tr w:rsidR="003662F2" w:rsidRPr="003F47E7" w14:paraId="57560AD0"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6B748F3D"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30 à 38 %</w:t>
            </w:r>
          </w:p>
        </w:tc>
        <w:tc>
          <w:tcPr>
            <w:tcW w:w="960" w:type="dxa"/>
            <w:tcBorders>
              <w:top w:val="nil"/>
              <w:left w:val="nil"/>
              <w:bottom w:val="single" w:sz="4" w:space="0" w:color="auto"/>
              <w:right w:val="single" w:sz="4" w:space="0" w:color="auto"/>
            </w:tcBorders>
            <w:shd w:val="clear" w:color="000000" w:fill="FFFFFF"/>
            <w:noWrap/>
            <w:vAlign w:val="bottom"/>
            <w:hideMark/>
          </w:tcPr>
          <w:p w14:paraId="71A80F0B"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ON</w:t>
            </w:r>
          </w:p>
        </w:tc>
      </w:tr>
      <w:tr w:rsidR="003662F2" w:rsidRPr="003F47E7" w14:paraId="6C9ED48E"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1AE9A41B"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22 à 25 %</w:t>
            </w:r>
          </w:p>
        </w:tc>
        <w:tc>
          <w:tcPr>
            <w:tcW w:w="960" w:type="dxa"/>
            <w:tcBorders>
              <w:top w:val="nil"/>
              <w:left w:val="nil"/>
              <w:bottom w:val="single" w:sz="4" w:space="0" w:color="auto"/>
              <w:right w:val="single" w:sz="4" w:space="0" w:color="auto"/>
            </w:tcBorders>
            <w:shd w:val="clear" w:color="000000" w:fill="FFFFFF"/>
            <w:noWrap/>
            <w:vAlign w:val="bottom"/>
            <w:hideMark/>
          </w:tcPr>
          <w:p w14:paraId="104971C9"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QC</w:t>
            </w:r>
          </w:p>
        </w:tc>
      </w:tr>
      <w:tr w:rsidR="003662F2" w:rsidRPr="003F47E7" w14:paraId="5C0A137A"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244D2FB1"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2 à 5 %</w:t>
            </w:r>
          </w:p>
        </w:tc>
        <w:tc>
          <w:tcPr>
            <w:tcW w:w="960" w:type="dxa"/>
            <w:tcBorders>
              <w:top w:val="nil"/>
              <w:left w:val="nil"/>
              <w:bottom w:val="single" w:sz="4" w:space="0" w:color="auto"/>
              <w:right w:val="single" w:sz="4" w:space="0" w:color="auto"/>
            </w:tcBorders>
            <w:shd w:val="clear" w:color="000000" w:fill="FFFFFF"/>
            <w:noWrap/>
            <w:vAlign w:val="bottom"/>
            <w:hideMark/>
          </w:tcPr>
          <w:p w14:paraId="402B668D"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NB</w:t>
            </w:r>
          </w:p>
        </w:tc>
      </w:tr>
      <w:tr w:rsidR="003662F2" w:rsidRPr="003F47E7" w14:paraId="7C137518"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099A0A83"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0 à 3 %</w:t>
            </w:r>
          </w:p>
        </w:tc>
        <w:tc>
          <w:tcPr>
            <w:tcW w:w="960" w:type="dxa"/>
            <w:tcBorders>
              <w:top w:val="nil"/>
              <w:left w:val="nil"/>
              <w:bottom w:val="single" w:sz="4" w:space="0" w:color="auto"/>
              <w:right w:val="single" w:sz="4" w:space="0" w:color="auto"/>
            </w:tcBorders>
            <w:shd w:val="clear" w:color="000000" w:fill="FFFFFF"/>
            <w:noWrap/>
            <w:vAlign w:val="bottom"/>
            <w:hideMark/>
          </w:tcPr>
          <w:p w14:paraId="7591F93C"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NE</w:t>
            </w:r>
          </w:p>
        </w:tc>
      </w:tr>
      <w:tr w:rsidR="003662F2" w:rsidRPr="003F47E7" w14:paraId="08088A0B"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11801521"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0 à 3 %</w:t>
            </w:r>
          </w:p>
        </w:tc>
        <w:tc>
          <w:tcPr>
            <w:tcW w:w="960" w:type="dxa"/>
            <w:tcBorders>
              <w:top w:val="nil"/>
              <w:left w:val="nil"/>
              <w:bottom w:val="single" w:sz="4" w:space="0" w:color="auto"/>
              <w:right w:val="single" w:sz="4" w:space="0" w:color="auto"/>
            </w:tcBorders>
            <w:shd w:val="clear" w:color="000000" w:fill="FFFFFF"/>
            <w:noWrap/>
            <w:vAlign w:val="bottom"/>
            <w:hideMark/>
          </w:tcPr>
          <w:p w14:paraId="79B74CC1"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IPE</w:t>
            </w:r>
          </w:p>
        </w:tc>
      </w:tr>
      <w:tr w:rsidR="003662F2" w:rsidRPr="003F47E7" w14:paraId="780235A0"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4AA47A46"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2 à 7 %</w:t>
            </w:r>
          </w:p>
        </w:tc>
        <w:tc>
          <w:tcPr>
            <w:tcW w:w="960" w:type="dxa"/>
            <w:tcBorders>
              <w:top w:val="nil"/>
              <w:left w:val="nil"/>
              <w:bottom w:val="single" w:sz="4" w:space="0" w:color="auto"/>
              <w:right w:val="single" w:sz="4" w:space="0" w:color="auto"/>
            </w:tcBorders>
            <w:shd w:val="clear" w:color="000000" w:fill="FFFFFF"/>
            <w:noWrap/>
            <w:vAlign w:val="bottom"/>
            <w:hideMark/>
          </w:tcPr>
          <w:p w14:paraId="22F3A4B3" w14:textId="77777777" w:rsidR="003662F2" w:rsidRPr="003F47E7" w:rsidRDefault="003662F2" w:rsidP="00425AFE">
            <w:pPr>
              <w:rPr>
                <w:rFonts w:ascii="Arial" w:hAnsi="Arial" w:cs="Arial"/>
                <w:color w:val="000000"/>
                <w:sz w:val="22"/>
                <w:szCs w:val="22"/>
              </w:rPr>
            </w:pPr>
            <w:r w:rsidRPr="003F47E7">
              <w:rPr>
                <w:rFonts w:ascii="Arial" w:hAnsi="Arial" w:cs="Arial"/>
                <w:color w:val="000000"/>
                <w:sz w:val="22"/>
                <w:szCs w:val="22"/>
              </w:rPr>
              <w:t>TN</w:t>
            </w:r>
          </w:p>
        </w:tc>
      </w:tr>
    </w:tbl>
    <w:p w14:paraId="5BD4B991" w14:textId="77777777" w:rsidR="003662F2" w:rsidRPr="003F47E7" w:rsidRDefault="003662F2" w:rsidP="003662F2">
      <w:pPr>
        <w:rPr>
          <w:rFonts w:ascii="Arial" w:hAnsi="Arial" w:cs="Arial"/>
          <w:b/>
          <w:sz w:val="22"/>
          <w:szCs w:val="22"/>
          <w:lang w:val="fr-CA"/>
        </w:rPr>
      </w:pPr>
    </w:p>
    <w:p w14:paraId="0ADFC76C" w14:textId="0BFC67E9" w:rsidR="003662F2" w:rsidRPr="008B4B8F" w:rsidRDefault="008B4B8F" w:rsidP="003662F2">
      <w:pPr>
        <w:rPr>
          <w:rFonts w:ascii="Arial" w:hAnsi="Arial" w:cs="Arial"/>
          <w:sz w:val="22"/>
          <w:szCs w:val="22"/>
          <w:lang w:val="fr-CA"/>
        </w:rPr>
      </w:pPr>
      <w:r w:rsidRPr="008B4B8F">
        <w:rPr>
          <w:rFonts w:ascii="Arial" w:hAnsi="Arial" w:cs="Arial"/>
          <w:sz w:val="22"/>
          <w:szCs w:val="22"/>
          <w:lang w:val="fr-CA"/>
        </w:rPr>
        <w:t>4.2.6   Un nombre approximatif de 18 soumissionnaires avec le coût par points le plus bas se verront accorder un contrat, tout ceci étant assujetti à une validation sur le site.</w:t>
      </w:r>
    </w:p>
    <w:p w14:paraId="0E478CBA" w14:textId="77777777" w:rsidR="008B4B8F" w:rsidRPr="008B4B8F" w:rsidRDefault="008B4B8F" w:rsidP="003662F2">
      <w:pPr>
        <w:rPr>
          <w:rFonts w:ascii="Arial" w:hAnsi="Arial" w:cs="Arial"/>
          <w:b/>
          <w:sz w:val="22"/>
          <w:szCs w:val="22"/>
          <w:lang w:val="fr-CA"/>
        </w:rPr>
      </w:pPr>
    </w:p>
    <w:p w14:paraId="45F2223F" w14:textId="7CB8DCA0" w:rsidR="003662F2" w:rsidRPr="003F47E7" w:rsidRDefault="003662F2" w:rsidP="003662F2">
      <w:pPr>
        <w:rPr>
          <w:rFonts w:ascii="Arial" w:hAnsi="Arial" w:cs="Arial"/>
          <w:sz w:val="22"/>
          <w:szCs w:val="22"/>
          <w:lang w:val="fr-CA"/>
        </w:rPr>
      </w:pPr>
      <w:r w:rsidRPr="003F47E7">
        <w:rPr>
          <w:rFonts w:ascii="Arial" w:hAnsi="Arial" w:cs="Arial"/>
          <w:sz w:val="22"/>
          <w:szCs w:val="22"/>
          <w:lang w:val="fr-CA"/>
        </w:rPr>
        <w:lastRenderedPageBreak/>
        <w:t>4.2.</w:t>
      </w:r>
      <w:r w:rsidR="008B4B8F">
        <w:rPr>
          <w:rFonts w:ascii="Arial" w:hAnsi="Arial" w:cs="Arial"/>
          <w:sz w:val="22"/>
          <w:szCs w:val="22"/>
          <w:lang w:val="fr-CA"/>
        </w:rPr>
        <w:t>7</w:t>
      </w:r>
      <w:r w:rsidRPr="003F47E7">
        <w:rPr>
          <w:rFonts w:ascii="Arial" w:hAnsi="Arial" w:cs="Arial"/>
          <w:sz w:val="22"/>
          <w:szCs w:val="22"/>
          <w:lang w:val="fr-CA"/>
        </w:rPr>
        <w:t xml:space="preserve"> </w:t>
      </w:r>
      <w:r w:rsidR="003F47E7" w:rsidRPr="003F47E7">
        <w:rPr>
          <w:rFonts w:ascii="Arial" w:hAnsi="Arial" w:cs="Arial"/>
          <w:sz w:val="22"/>
          <w:szCs w:val="22"/>
          <w:lang w:val="fr-CA"/>
        </w:rPr>
        <w:t xml:space="preserve"> </w:t>
      </w:r>
      <w:r w:rsidRPr="003F47E7">
        <w:rPr>
          <w:rFonts w:ascii="Arial" w:hAnsi="Arial" w:cs="Arial"/>
          <w:sz w:val="22"/>
          <w:szCs w:val="22"/>
          <w:lang w:val="fr-CA"/>
        </w:rPr>
        <w:t xml:space="preserve">Puisqu’un nombre raisonnable de places d’hébergement </w:t>
      </w:r>
      <w:r w:rsidR="008B4B8F">
        <w:rPr>
          <w:rFonts w:ascii="Arial" w:hAnsi="Arial" w:cs="Arial"/>
          <w:sz w:val="22"/>
          <w:szCs w:val="22"/>
          <w:lang w:val="fr-CA"/>
        </w:rPr>
        <w:t xml:space="preserve">et repas </w:t>
      </w:r>
      <w:r w:rsidRPr="003F47E7">
        <w:rPr>
          <w:rFonts w:ascii="Arial" w:hAnsi="Arial" w:cs="Arial"/>
          <w:sz w:val="22"/>
          <w:szCs w:val="22"/>
          <w:lang w:val="fr-CA"/>
        </w:rPr>
        <w:t xml:space="preserve">sont nécessaires pour les cadets près de chaque école de vol locale, tel que prescrit au critère technique obligatoire </w:t>
      </w:r>
      <w:r w:rsidR="008B4B8F">
        <w:rPr>
          <w:rFonts w:ascii="Arial" w:hAnsi="Arial" w:cs="Arial"/>
          <w:sz w:val="22"/>
          <w:szCs w:val="22"/>
          <w:lang w:val="fr-CA"/>
        </w:rPr>
        <w:t xml:space="preserve">(CTO) </w:t>
      </w:r>
      <w:r w:rsidRPr="003F47E7">
        <w:rPr>
          <w:rFonts w:ascii="Arial" w:hAnsi="Arial" w:cs="Arial"/>
          <w:sz w:val="22"/>
          <w:szCs w:val="22"/>
          <w:lang w:val="fr-CA"/>
        </w:rPr>
        <w:t>10.0, la disponibilité de places d’hébergement demeure obligatoire pendant toute la période du contrat.</w:t>
      </w:r>
    </w:p>
    <w:p w14:paraId="4D6E8580" w14:textId="77777777" w:rsidR="003662F2" w:rsidRPr="003F47E7" w:rsidRDefault="003662F2" w:rsidP="003662F2">
      <w:pPr>
        <w:rPr>
          <w:rFonts w:ascii="Arial" w:hAnsi="Arial" w:cs="Arial"/>
          <w:sz w:val="22"/>
          <w:szCs w:val="22"/>
          <w:lang w:val="fr-CA"/>
        </w:rPr>
      </w:pPr>
    </w:p>
    <w:p w14:paraId="24046122" w14:textId="573461FB" w:rsidR="003662F2" w:rsidRPr="003F47E7" w:rsidRDefault="003662F2" w:rsidP="003662F2">
      <w:pPr>
        <w:rPr>
          <w:rFonts w:ascii="Arial" w:hAnsi="Arial" w:cs="Arial"/>
          <w:color w:val="222222"/>
          <w:sz w:val="22"/>
          <w:szCs w:val="22"/>
          <w:lang w:val="fr-FR"/>
        </w:rPr>
      </w:pPr>
      <w:r w:rsidRPr="003F47E7">
        <w:rPr>
          <w:rFonts w:ascii="Arial" w:hAnsi="Arial" w:cs="Arial"/>
          <w:color w:val="222222"/>
          <w:sz w:val="22"/>
          <w:szCs w:val="22"/>
          <w:lang w:val="fr-FR"/>
        </w:rPr>
        <w:t>4.</w:t>
      </w:r>
      <w:r w:rsidR="003F47E7" w:rsidRPr="003F47E7">
        <w:rPr>
          <w:rFonts w:ascii="Arial" w:hAnsi="Arial" w:cs="Arial"/>
          <w:color w:val="222222"/>
          <w:sz w:val="22"/>
          <w:szCs w:val="22"/>
          <w:lang w:val="fr-FR"/>
        </w:rPr>
        <w:t>2.</w:t>
      </w:r>
      <w:r w:rsidR="008B4B8F">
        <w:rPr>
          <w:rFonts w:ascii="Arial" w:hAnsi="Arial" w:cs="Arial"/>
          <w:color w:val="222222"/>
          <w:sz w:val="22"/>
          <w:szCs w:val="22"/>
          <w:lang w:val="fr-FR"/>
        </w:rPr>
        <w:t>8</w:t>
      </w:r>
      <w:r w:rsidR="003F47E7" w:rsidRPr="003F47E7">
        <w:rPr>
          <w:rFonts w:ascii="Arial" w:hAnsi="Arial" w:cs="Arial"/>
          <w:color w:val="222222"/>
          <w:sz w:val="22"/>
          <w:szCs w:val="22"/>
          <w:lang w:val="fr-FR"/>
        </w:rPr>
        <w:t xml:space="preserve">  </w:t>
      </w:r>
      <w:r w:rsidRPr="003F47E7">
        <w:rPr>
          <w:rFonts w:ascii="Arial" w:hAnsi="Arial" w:cs="Arial"/>
          <w:color w:val="222222"/>
          <w:sz w:val="22"/>
          <w:szCs w:val="22"/>
          <w:lang w:val="fr-FR"/>
        </w:rPr>
        <w:t>La détermination du nombre final d'élèves fréquentant chaque École de pilotage est à la seule discrétion du MDN.</w:t>
      </w:r>
    </w:p>
    <w:p w14:paraId="570F22D4" w14:textId="77777777" w:rsidR="003662F2" w:rsidRPr="00F155B7" w:rsidRDefault="003662F2" w:rsidP="003662F2">
      <w:pPr>
        <w:rPr>
          <w:lang w:val="fr-FR"/>
        </w:rPr>
      </w:pPr>
    </w:p>
    <w:p w14:paraId="0F60BD9A" w14:textId="77777777" w:rsidR="00DA11CE" w:rsidRDefault="00DA11CE" w:rsidP="00893F12">
      <w:pPr>
        <w:rPr>
          <w:rFonts w:ascii="Arial" w:hAnsi="Arial" w:cs="Arial"/>
          <w:color w:val="222222"/>
          <w:highlight w:val="yellow"/>
          <w:lang w:val="fr-FR"/>
        </w:rPr>
      </w:pPr>
    </w:p>
    <w:p w14:paraId="2AA1B4E1" w14:textId="77777777" w:rsidR="00465666" w:rsidRPr="00FD682E" w:rsidRDefault="00465666">
      <w:pPr>
        <w:rPr>
          <w:rFonts w:ascii="Arial" w:eastAsia="Times New Roman" w:hAnsi="Arial" w:cs="Arial"/>
          <w:b/>
          <w:color w:val="002060"/>
          <w:kern w:val="32"/>
          <w:szCs w:val="20"/>
          <w:lang w:val="fr-CA" w:eastAsia="en-US"/>
        </w:rPr>
      </w:pPr>
      <w:bookmarkStart w:id="1" w:name="_Toc504719539"/>
      <w:r w:rsidRPr="00FD682E">
        <w:rPr>
          <w:color w:val="002060"/>
          <w:lang w:val="fr-CA"/>
        </w:rPr>
        <w:br w:type="page"/>
      </w:r>
    </w:p>
    <w:p w14:paraId="6EF3D42E" w14:textId="49FDDA04" w:rsidR="0064483B" w:rsidRPr="003662F2" w:rsidRDefault="003662F2" w:rsidP="0064483B">
      <w:pPr>
        <w:pStyle w:val="TemplateHeading1"/>
        <w:rPr>
          <w:color w:val="002060"/>
          <w:sz w:val="24"/>
          <w:lang w:val="en-CA"/>
        </w:rPr>
      </w:pPr>
      <w:r>
        <w:rPr>
          <w:color w:val="002060"/>
          <w:sz w:val="24"/>
          <w:lang w:val="en-CA"/>
        </w:rPr>
        <w:lastRenderedPageBreak/>
        <w:t xml:space="preserve">RFP AL#1 </w:t>
      </w:r>
      <w:r w:rsidR="0064483B" w:rsidRPr="003662F2">
        <w:rPr>
          <w:color w:val="002060"/>
          <w:sz w:val="24"/>
          <w:lang w:val="en-CA"/>
        </w:rPr>
        <w:t>PART 4 - EVALUATION PROCEDURES AND BASIS OF SELECTION</w:t>
      </w:r>
      <w:bookmarkEnd w:id="1"/>
      <w:r w:rsidR="0064483B" w:rsidRPr="003662F2">
        <w:rPr>
          <w:color w:val="002060"/>
          <w:sz w:val="24"/>
          <w:lang w:val="en-CA"/>
        </w:rPr>
        <w:t xml:space="preserve">  </w:t>
      </w:r>
    </w:p>
    <w:p w14:paraId="57EC869B" w14:textId="77777777" w:rsidR="003F47E7" w:rsidRPr="005F231B" w:rsidRDefault="003F47E7" w:rsidP="00893F12">
      <w:pPr>
        <w:rPr>
          <w:b/>
          <w:color w:val="002060"/>
          <w:sz w:val="28"/>
        </w:rPr>
      </w:pPr>
    </w:p>
    <w:p w14:paraId="45DF6E96" w14:textId="372F47C0" w:rsidR="007F7C4E" w:rsidRPr="00270679" w:rsidRDefault="00E7185B" w:rsidP="00893F12">
      <w:pPr>
        <w:rPr>
          <w:rFonts w:ascii="Arial" w:hAnsi="Arial" w:cs="Arial"/>
          <w:b/>
          <w:color w:val="002060"/>
          <w:sz w:val="28"/>
        </w:rPr>
      </w:pPr>
      <w:r w:rsidRPr="00270679">
        <w:rPr>
          <w:rFonts w:ascii="Arial" w:hAnsi="Arial" w:cs="Arial"/>
          <w:b/>
          <w:color w:val="002060"/>
          <w:sz w:val="28"/>
        </w:rPr>
        <w:t>Insert new:</w:t>
      </w:r>
      <w:r w:rsidR="005F231B" w:rsidRPr="00270679">
        <w:rPr>
          <w:rFonts w:ascii="Arial" w:hAnsi="Arial" w:cs="Arial"/>
          <w:b/>
          <w:color w:val="002060"/>
          <w:sz w:val="28"/>
        </w:rPr>
        <w:t xml:space="preserve"> </w:t>
      </w:r>
      <w:r w:rsidR="00C87C2D" w:rsidRPr="00270679">
        <w:rPr>
          <w:rFonts w:ascii="Arial" w:hAnsi="Arial" w:cs="Arial"/>
          <w:b/>
          <w:color w:val="002060"/>
          <w:sz w:val="28"/>
        </w:rPr>
        <w:t>Mandatory Technical Criteria</w:t>
      </w:r>
    </w:p>
    <w:p w14:paraId="44C41C76" w14:textId="77777777" w:rsidR="00465666" w:rsidRPr="005F231B" w:rsidRDefault="00465666" w:rsidP="00893F12">
      <w:pPr>
        <w:rPr>
          <w:rFonts w:ascii="Arial" w:hAnsi="Arial" w:cs="Arial"/>
          <w:b/>
          <w:color w:val="002060"/>
        </w:rPr>
      </w:pPr>
    </w:p>
    <w:p w14:paraId="4C137412" w14:textId="387BBC2B" w:rsidR="000335CB" w:rsidRPr="005F231B" w:rsidRDefault="0064483B" w:rsidP="000335CB">
      <w:pPr>
        <w:rPr>
          <w:rFonts w:ascii="Arial" w:hAnsi="Arial" w:cs="Arial"/>
          <w:color w:val="002060"/>
          <w:sz w:val="22"/>
        </w:rPr>
      </w:pPr>
      <w:r w:rsidRPr="005F231B">
        <w:rPr>
          <w:rFonts w:ascii="Arial" w:hAnsi="Arial" w:cs="Arial"/>
          <w:b/>
          <w:color w:val="002060"/>
          <w:sz w:val="22"/>
        </w:rPr>
        <w:t>MT</w:t>
      </w:r>
      <w:r w:rsidR="007F7C4E" w:rsidRPr="005F231B">
        <w:rPr>
          <w:rFonts w:ascii="Arial" w:hAnsi="Arial" w:cs="Arial"/>
          <w:b/>
          <w:color w:val="002060"/>
          <w:sz w:val="22"/>
        </w:rPr>
        <w:t xml:space="preserve"> 10.0</w:t>
      </w:r>
      <w:r w:rsidR="007F7C4E" w:rsidRPr="005F231B">
        <w:rPr>
          <w:rFonts w:ascii="Arial" w:hAnsi="Arial" w:cs="Arial"/>
          <w:color w:val="002060"/>
          <w:sz w:val="22"/>
        </w:rPr>
        <w:t xml:space="preserve">   </w:t>
      </w:r>
      <w:r w:rsidRPr="005F231B">
        <w:rPr>
          <w:rFonts w:ascii="Arial" w:hAnsi="Arial" w:cs="Arial"/>
          <w:b/>
          <w:color w:val="002060"/>
          <w:sz w:val="22"/>
        </w:rPr>
        <w:t>Accommodations &amp; Meals.</w:t>
      </w:r>
      <w:r w:rsidRPr="005F231B">
        <w:rPr>
          <w:rFonts w:ascii="Arial" w:hAnsi="Arial" w:cs="Arial"/>
          <w:color w:val="002060"/>
          <w:sz w:val="22"/>
        </w:rPr>
        <w:t xml:space="preserve"> </w:t>
      </w:r>
      <w:r w:rsidR="00893F12" w:rsidRPr="005F231B">
        <w:rPr>
          <w:rFonts w:ascii="Arial" w:hAnsi="Arial" w:cs="Arial"/>
          <w:color w:val="002060"/>
          <w:sz w:val="22"/>
        </w:rPr>
        <w:t xml:space="preserve">Provision of accommodations and meals are not the Bidder’s responsibility under this requirement; they are the requirements of separate Solicitations within each Region. </w:t>
      </w:r>
      <w:r w:rsidR="000335CB" w:rsidRPr="005F231B">
        <w:rPr>
          <w:rFonts w:ascii="Arial" w:hAnsi="Arial" w:cs="Arial"/>
          <w:color w:val="002060"/>
          <w:sz w:val="22"/>
        </w:rPr>
        <w:t>However</w:t>
      </w:r>
      <w:r w:rsidR="007F7C4E" w:rsidRPr="005F231B">
        <w:rPr>
          <w:rFonts w:ascii="Arial" w:hAnsi="Arial" w:cs="Arial"/>
          <w:color w:val="002060"/>
          <w:sz w:val="22"/>
        </w:rPr>
        <w:t>,</w:t>
      </w:r>
      <w:r w:rsidR="000335CB" w:rsidRPr="005F231B">
        <w:rPr>
          <w:rFonts w:ascii="Arial" w:hAnsi="Arial" w:cs="Arial"/>
          <w:color w:val="002060"/>
          <w:sz w:val="22"/>
        </w:rPr>
        <w:t xml:space="preserve"> since reasonable accommodations are required for the Cadets near each local Flying School, Bidders </w:t>
      </w:r>
      <w:r w:rsidR="007F7C4E" w:rsidRPr="005F231B">
        <w:rPr>
          <w:rFonts w:ascii="Arial" w:hAnsi="Arial" w:cs="Arial"/>
          <w:color w:val="002060"/>
          <w:sz w:val="22"/>
        </w:rPr>
        <w:t>must</w:t>
      </w:r>
      <w:r w:rsidR="000335CB" w:rsidRPr="005F231B">
        <w:rPr>
          <w:rFonts w:ascii="Arial" w:hAnsi="Arial" w:cs="Arial"/>
          <w:color w:val="002060"/>
          <w:sz w:val="22"/>
        </w:rPr>
        <w:t xml:space="preserve"> assess their local area for provision of reasonable accommodations against the following criteria:</w:t>
      </w:r>
    </w:p>
    <w:p w14:paraId="4C137413" w14:textId="77777777" w:rsidR="000335CB" w:rsidRPr="005F231B" w:rsidRDefault="000335CB" w:rsidP="000335CB">
      <w:pPr>
        <w:rPr>
          <w:rFonts w:ascii="Arial" w:hAnsi="Arial" w:cs="Arial"/>
          <w:color w:val="002060"/>
          <w:sz w:val="22"/>
        </w:rPr>
      </w:pPr>
    </w:p>
    <w:p w14:paraId="47A8DD9B" w14:textId="5469C8BE" w:rsidR="00C87C2D" w:rsidRPr="005F231B" w:rsidRDefault="001D3166" w:rsidP="00C87C2D">
      <w:pPr>
        <w:pStyle w:val="ListParagraph"/>
        <w:rPr>
          <w:rFonts w:ascii="Arial" w:hAnsi="Arial" w:cs="Arial"/>
          <w:color w:val="002060"/>
          <w:sz w:val="22"/>
        </w:rPr>
      </w:pPr>
      <w:r w:rsidRPr="005F231B">
        <w:rPr>
          <w:rFonts w:ascii="Arial" w:hAnsi="Arial" w:cs="Arial"/>
          <w:color w:val="002060"/>
          <w:sz w:val="22"/>
        </w:rPr>
        <w:t>A.    Located within 30 </w:t>
      </w:r>
      <w:r w:rsidR="00C87C2D" w:rsidRPr="005F231B">
        <w:rPr>
          <w:rFonts w:ascii="Arial" w:hAnsi="Arial" w:cs="Arial"/>
          <w:color w:val="002060"/>
          <w:sz w:val="22"/>
        </w:rPr>
        <w:t>minutes of driving time at 7:00 AM from the training location (according to Google Map) and under typical summer road and weather conditions; </w:t>
      </w:r>
    </w:p>
    <w:p w14:paraId="344A5C8D" w14:textId="77777777" w:rsidR="00C87C2D" w:rsidRPr="005F231B" w:rsidRDefault="00C87C2D" w:rsidP="00C87C2D">
      <w:pPr>
        <w:pStyle w:val="ListParagraph"/>
        <w:rPr>
          <w:rFonts w:ascii="Arial" w:hAnsi="Arial" w:cs="Arial"/>
          <w:color w:val="002060"/>
          <w:sz w:val="22"/>
        </w:rPr>
      </w:pPr>
      <w:r w:rsidRPr="005F231B">
        <w:rPr>
          <w:rFonts w:ascii="Arial" w:hAnsi="Arial" w:cs="Arial"/>
          <w:color w:val="002060"/>
          <w:sz w:val="22"/>
        </w:rPr>
        <w:t>AND</w:t>
      </w:r>
    </w:p>
    <w:p w14:paraId="23CD4D83" w14:textId="31E4D189" w:rsidR="00C87C2D" w:rsidRPr="005F231B" w:rsidRDefault="00C87C2D" w:rsidP="00C87C2D">
      <w:pPr>
        <w:pStyle w:val="ListParagraph"/>
        <w:rPr>
          <w:rFonts w:ascii="Arial" w:hAnsi="Arial" w:cs="Arial"/>
          <w:color w:val="002060"/>
          <w:sz w:val="22"/>
        </w:rPr>
      </w:pPr>
      <w:r w:rsidRPr="005F231B">
        <w:rPr>
          <w:rFonts w:ascii="Arial" w:hAnsi="Arial" w:cs="Arial"/>
          <w:color w:val="002060"/>
          <w:sz w:val="22"/>
        </w:rPr>
        <w:t>B.     Any DND Owned or Operated Facility that would be willing to provide both sleeping accommodations and meals for the number of Students proposed plus up to four (4) Training Officers; OR</w:t>
      </w:r>
    </w:p>
    <w:p w14:paraId="16236E96" w14:textId="37710C88" w:rsidR="00C87C2D" w:rsidRPr="005F231B" w:rsidRDefault="00C87C2D" w:rsidP="00C87C2D">
      <w:pPr>
        <w:pStyle w:val="ListParagraph"/>
        <w:rPr>
          <w:rFonts w:ascii="Arial" w:hAnsi="Arial" w:cs="Arial"/>
          <w:color w:val="002060"/>
          <w:sz w:val="22"/>
        </w:rPr>
      </w:pPr>
      <w:r w:rsidRPr="005F231B">
        <w:rPr>
          <w:rFonts w:ascii="Arial" w:hAnsi="Arial" w:cs="Arial"/>
          <w:color w:val="002060"/>
          <w:sz w:val="22"/>
        </w:rPr>
        <w:t>C.     Any Government Owned or Operated Facility that would be willing to provide both sleeping accommodations and meals for the number of Students proposed plus up to four (4) Training Officers; OR</w:t>
      </w:r>
    </w:p>
    <w:p w14:paraId="68563BB8" w14:textId="77777777" w:rsidR="00C87C2D" w:rsidRPr="005F231B" w:rsidRDefault="00C87C2D" w:rsidP="00C87C2D">
      <w:pPr>
        <w:pStyle w:val="ListParagraph"/>
        <w:rPr>
          <w:rFonts w:ascii="Arial" w:hAnsi="Arial" w:cs="Arial"/>
          <w:color w:val="002060"/>
          <w:sz w:val="22"/>
        </w:rPr>
      </w:pPr>
      <w:r w:rsidRPr="005F231B">
        <w:rPr>
          <w:rFonts w:ascii="Arial" w:hAnsi="Arial" w:cs="Arial"/>
          <w:color w:val="002060"/>
          <w:sz w:val="22"/>
        </w:rPr>
        <w:t>D.     Commercial Accommodations and Meals:</w:t>
      </w:r>
    </w:p>
    <w:p w14:paraId="33FAF592" w14:textId="29C81B05" w:rsidR="00C87C2D" w:rsidRPr="005F231B" w:rsidRDefault="00C87C2D" w:rsidP="00465666">
      <w:pPr>
        <w:pStyle w:val="ListParagraph"/>
        <w:numPr>
          <w:ilvl w:val="0"/>
          <w:numId w:val="8"/>
        </w:numPr>
        <w:rPr>
          <w:rFonts w:ascii="Arial" w:hAnsi="Arial" w:cs="Arial"/>
          <w:color w:val="002060"/>
          <w:sz w:val="22"/>
        </w:rPr>
      </w:pPr>
      <w:r w:rsidRPr="005F231B">
        <w:rPr>
          <w:rFonts w:ascii="Arial" w:hAnsi="Arial" w:cs="Arial"/>
          <w:color w:val="002060"/>
          <w:sz w:val="22"/>
        </w:rPr>
        <w:t>Where the nightly room rate per person does not exceed the Canadian City R</w:t>
      </w:r>
      <w:r w:rsidR="00465666">
        <w:rPr>
          <w:rFonts w:ascii="Arial" w:hAnsi="Arial" w:cs="Arial"/>
          <w:color w:val="002060"/>
          <w:sz w:val="22"/>
        </w:rPr>
        <w:t xml:space="preserve">ate Limits as published by PSPC </w:t>
      </w:r>
      <w:hyperlink r:id="rId9" w:history="1"/>
      <w:r w:rsidRPr="005F231B">
        <w:rPr>
          <w:rFonts w:ascii="Arial" w:hAnsi="Arial" w:cs="Arial"/>
          <w:color w:val="002060"/>
          <w:sz w:val="22"/>
        </w:rPr>
        <w:t>, OR</w:t>
      </w:r>
    </w:p>
    <w:p w14:paraId="10A92FB4" w14:textId="77777777" w:rsidR="00C87C2D" w:rsidRPr="005F231B" w:rsidRDefault="00C87C2D" w:rsidP="00C87C2D">
      <w:pPr>
        <w:pStyle w:val="ListParagraph"/>
        <w:ind w:left="1800"/>
        <w:rPr>
          <w:rFonts w:ascii="Arial" w:hAnsi="Arial" w:cs="Arial"/>
          <w:color w:val="002060"/>
          <w:sz w:val="22"/>
        </w:rPr>
      </w:pPr>
    </w:p>
    <w:p w14:paraId="15CFD50C" w14:textId="77777777" w:rsidR="00C87C2D" w:rsidRPr="005F231B" w:rsidRDefault="00C87C2D" w:rsidP="00C87C2D">
      <w:pPr>
        <w:pStyle w:val="ListParagraph"/>
        <w:numPr>
          <w:ilvl w:val="0"/>
          <w:numId w:val="8"/>
        </w:numPr>
        <w:rPr>
          <w:rFonts w:ascii="Arial" w:hAnsi="Arial" w:cs="Arial"/>
          <w:color w:val="002060"/>
          <w:sz w:val="22"/>
        </w:rPr>
      </w:pPr>
      <w:r w:rsidRPr="005F231B">
        <w:rPr>
          <w:rFonts w:ascii="Arial" w:hAnsi="Arial" w:cs="Arial"/>
          <w:color w:val="002060"/>
          <w:sz w:val="22"/>
        </w:rPr>
        <w:t>Where the nightly room rate does not appear in the list above, the nightly room rate shall not exceed $100.00 room rate per person per night, AND</w:t>
      </w:r>
    </w:p>
    <w:p w14:paraId="4597C749" w14:textId="77777777" w:rsidR="00C87C2D" w:rsidRPr="005F231B" w:rsidRDefault="00C87C2D" w:rsidP="00C87C2D">
      <w:pPr>
        <w:rPr>
          <w:rFonts w:ascii="Arial" w:hAnsi="Arial" w:cs="Arial"/>
          <w:color w:val="002060"/>
          <w:sz w:val="22"/>
        </w:rPr>
      </w:pPr>
    </w:p>
    <w:p w14:paraId="48B63AF1" w14:textId="523423CF" w:rsidR="00C87C2D" w:rsidRPr="005F231B" w:rsidRDefault="00C87C2D" w:rsidP="00465666">
      <w:pPr>
        <w:pStyle w:val="ListParagraph"/>
        <w:numPr>
          <w:ilvl w:val="0"/>
          <w:numId w:val="8"/>
        </w:numPr>
        <w:rPr>
          <w:rFonts w:ascii="Arial" w:hAnsi="Arial" w:cs="Arial"/>
          <w:color w:val="002060"/>
          <w:sz w:val="22"/>
        </w:rPr>
      </w:pPr>
      <w:r w:rsidRPr="005F231B">
        <w:rPr>
          <w:rFonts w:ascii="Arial" w:hAnsi="Arial" w:cs="Arial"/>
          <w:color w:val="002060"/>
          <w:sz w:val="22"/>
        </w:rPr>
        <w:t>Commercial meals where the daily meal cost per person per day does not exceed $64.05.” </w:t>
      </w:r>
      <w:hyperlink r:id="rId10" w:history="1">
        <w:r w:rsidR="00465666" w:rsidRPr="008621A2">
          <w:rPr>
            <w:rStyle w:val="Hyperlink"/>
            <w:rFonts w:ascii="Arial" w:hAnsi="Arial" w:cs="Arial"/>
            <w:sz w:val="22"/>
          </w:rPr>
          <w:t>https://www.njc-cnm.gc.ca/s3/en</w:t>
        </w:r>
      </w:hyperlink>
      <w:r w:rsidR="00465666">
        <w:rPr>
          <w:rFonts w:ascii="Arial" w:hAnsi="Arial" w:cs="Arial"/>
          <w:color w:val="002060"/>
          <w:sz w:val="22"/>
        </w:rPr>
        <w:t xml:space="preserve"> </w:t>
      </w:r>
      <w:r w:rsidR="00465666" w:rsidRPr="005F231B">
        <w:rPr>
          <w:rFonts w:ascii="Arial" w:hAnsi="Arial" w:cs="Arial"/>
          <w:color w:val="002060"/>
          <w:sz w:val="22"/>
        </w:rPr>
        <w:t xml:space="preserve"> </w:t>
      </w:r>
    </w:p>
    <w:p w14:paraId="11FFFC6E" w14:textId="77777777" w:rsidR="00C87C2D" w:rsidRPr="005F231B" w:rsidRDefault="00C87C2D" w:rsidP="00C87C2D">
      <w:pPr>
        <w:pStyle w:val="ListParagraph"/>
        <w:ind w:left="1440"/>
        <w:rPr>
          <w:rFonts w:ascii="Arial" w:hAnsi="Arial" w:cs="Arial"/>
          <w:color w:val="002060"/>
          <w:sz w:val="22"/>
        </w:rPr>
      </w:pPr>
      <w:r w:rsidRPr="005F231B">
        <w:rPr>
          <w:rFonts w:ascii="Arial" w:hAnsi="Arial" w:cs="Arial"/>
          <w:color w:val="002060"/>
          <w:sz w:val="22"/>
        </w:rPr>
        <w:t> </w:t>
      </w:r>
    </w:p>
    <w:p w14:paraId="4C13741D" w14:textId="77777777" w:rsidR="000335CB" w:rsidRPr="005F231B" w:rsidRDefault="000335CB" w:rsidP="000335CB">
      <w:pPr>
        <w:pStyle w:val="ListParagraph"/>
        <w:ind w:left="1440"/>
        <w:rPr>
          <w:rFonts w:ascii="Arial" w:hAnsi="Arial" w:cs="Arial"/>
          <w:color w:val="002060"/>
          <w:sz w:val="22"/>
        </w:rPr>
      </w:pPr>
    </w:p>
    <w:p w14:paraId="3EB6D12B" w14:textId="35017D2B" w:rsidR="00815C73" w:rsidRPr="005F231B" w:rsidRDefault="000335CB">
      <w:pPr>
        <w:rPr>
          <w:rFonts w:ascii="Arial" w:hAnsi="Arial" w:cs="Arial"/>
          <w:color w:val="002060"/>
          <w:sz w:val="22"/>
        </w:rPr>
      </w:pPr>
      <w:r w:rsidRPr="005F231B">
        <w:rPr>
          <w:rFonts w:ascii="Arial" w:hAnsi="Arial" w:cs="Arial"/>
          <w:color w:val="002060"/>
          <w:sz w:val="22"/>
        </w:rPr>
        <w:t xml:space="preserve">Bidders </w:t>
      </w:r>
      <w:r w:rsidR="007F7C4E" w:rsidRPr="005F231B">
        <w:rPr>
          <w:rFonts w:ascii="Arial" w:hAnsi="Arial" w:cs="Arial"/>
          <w:color w:val="002060"/>
          <w:sz w:val="22"/>
        </w:rPr>
        <w:t xml:space="preserve">must provide the </w:t>
      </w:r>
      <w:r w:rsidR="00761EF9" w:rsidRPr="005F231B">
        <w:rPr>
          <w:rFonts w:ascii="Arial" w:hAnsi="Arial" w:cs="Arial"/>
          <w:color w:val="002060"/>
          <w:sz w:val="22"/>
        </w:rPr>
        <w:t xml:space="preserve">establishment </w:t>
      </w:r>
      <w:r w:rsidR="007F7C4E" w:rsidRPr="005F231B">
        <w:rPr>
          <w:rFonts w:ascii="Arial" w:hAnsi="Arial" w:cs="Arial"/>
          <w:color w:val="002060"/>
          <w:sz w:val="22"/>
        </w:rPr>
        <w:t>name</w:t>
      </w:r>
      <w:r w:rsidR="00C87C2D" w:rsidRPr="005F231B">
        <w:rPr>
          <w:rFonts w:ascii="Arial" w:hAnsi="Arial" w:cs="Arial"/>
          <w:color w:val="002060"/>
          <w:sz w:val="22"/>
        </w:rPr>
        <w:t xml:space="preserve"> and</w:t>
      </w:r>
      <w:r w:rsidR="007F7C4E" w:rsidRPr="005F231B">
        <w:rPr>
          <w:rFonts w:ascii="Arial" w:hAnsi="Arial" w:cs="Arial"/>
          <w:color w:val="002060"/>
          <w:sz w:val="22"/>
        </w:rPr>
        <w:t xml:space="preserve"> address</w:t>
      </w:r>
      <w:r w:rsidR="00C87C2D" w:rsidRPr="005F231B">
        <w:rPr>
          <w:rFonts w:ascii="Arial" w:hAnsi="Arial" w:cs="Arial"/>
          <w:color w:val="002060"/>
          <w:sz w:val="22"/>
        </w:rPr>
        <w:t>, plus the</w:t>
      </w:r>
      <w:r w:rsidR="007F7C4E" w:rsidRPr="005F231B">
        <w:rPr>
          <w:rFonts w:ascii="Arial" w:hAnsi="Arial" w:cs="Arial"/>
          <w:color w:val="002060"/>
          <w:sz w:val="22"/>
        </w:rPr>
        <w:t xml:space="preserve"> contact </w:t>
      </w:r>
      <w:r w:rsidR="00761EF9" w:rsidRPr="005F231B">
        <w:rPr>
          <w:rFonts w:ascii="Arial" w:hAnsi="Arial" w:cs="Arial"/>
          <w:color w:val="002060"/>
          <w:sz w:val="22"/>
        </w:rPr>
        <w:t>name and info</w:t>
      </w:r>
      <w:r w:rsidR="007F7C4E" w:rsidRPr="005F231B">
        <w:rPr>
          <w:rFonts w:ascii="Arial" w:hAnsi="Arial" w:cs="Arial"/>
          <w:color w:val="002060"/>
          <w:sz w:val="22"/>
        </w:rPr>
        <w:t xml:space="preserve"> of at least one accommodation that meets the a</w:t>
      </w:r>
      <w:r w:rsidRPr="005F231B">
        <w:rPr>
          <w:rFonts w:ascii="Arial" w:hAnsi="Arial" w:cs="Arial"/>
          <w:color w:val="002060"/>
          <w:sz w:val="22"/>
        </w:rPr>
        <w:t>bove criteria</w:t>
      </w:r>
      <w:r w:rsidR="00C87C2D" w:rsidRPr="005F231B">
        <w:rPr>
          <w:rFonts w:ascii="Arial" w:hAnsi="Arial" w:cs="Arial"/>
          <w:color w:val="002060"/>
          <w:sz w:val="22"/>
        </w:rPr>
        <w:t>.</w:t>
      </w:r>
    </w:p>
    <w:p w14:paraId="27F4C526" w14:textId="77777777" w:rsidR="003F47E7" w:rsidRPr="005F231B" w:rsidRDefault="003F47E7">
      <w:pPr>
        <w:rPr>
          <w:color w:val="002060"/>
        </w:rPr>
      </w:pPr>
    </w:p>
    <w:p w14:paraId="743BF84D" w14:textId="77777777" w:rsidR="003F47E7" w:rsidRPr="005F231B" w:rsidRDefault="003F47E7">
      <w:pPr>
        <w:rPr>
          <w:rFonts w:ascii="Arial" w:hAnsi="Arial" w:cs="Arial"/>
          <w:color w:val="002060"/>
          <w:sz w:val="22"/>
        </w:rPr>
      </w:pPr>
    </w:p>
    <w:p w14:paraId="1C5376EB" w14:textId="1781AE7A" w:rsidR="003F47E7" w:rsidRPr="00E319F1" w:rsidRDefault="003F47E7" w:rsidP="003F47E7">
      <w:pPr>
        <w:rPr>
          <w:rFonts w:ascii="Arial" w:hAnsi="Arial" w:cs="Arial"/>
          <w:b/>
          <w:bCs/>
          <w:color w:val="002060"/>
        </w:rPr>
      </w:pPr>
      <w:r w:rsidRPr="00270679">
        <w:rPr>
          <w:rFonts w:ascii="Arial" w:hAnsi="Arial" w:cs="Arial"/>
          <w:b/>
          <w:bCs/>
          <w:color w:val="002060"/>
          <w:sz w:val="28"/>
        </w:rPr>
        <w:t>Delete RFP Articles 4.2, 4.3 and 4.4 in their entirety and replace with:</w:t>
      </w:r>
    </w:p>
    <w:p w14:paraId="4905E937" w14:textId="77777777" w:rsidR="003F47E7" w:rsidRPr="005F231B" w:rsidRDefault="003F47E7" w:rsidP="003F47E7">
      <w:pPr>
        <w:rPr>
          <w:rFonts w:ascii="Arial" w:hAnsi="Arial" w:cs="Arial"/>
          <w:color w:val="002060"/>
          <w:sz w:val="22"/>
        </w:rPr>
      </w:pPr>
    </w:p>
    <w:p w14:paraId="52D91402" w14:textId="0D58381C" w:rsidR="008B4B8F" w:rsidRPr="005F231B" w:rsidRDefault="008B4B8F" w:rsidP="003F47E7">
      <w:pPr>
        <w:rPr>
          <w:rFonts w:ascii="Arial" w:hAnsi="Arial" w:cs="Arial"/>
          <w:b/>
          <w:color w:val="002060"/>
          <w:szCs w:val="28"/>
        </w:rPr>
      </w:pPr>
      <w:r w:rsidRPr="005F231B">
        <w:rPr>
          <w:rFonts w:ascii="Arial" w:hAnsi="Arial" w:cs="Arial"/>
          <w:b/>
          <w:color w:val="002060"/>
          <w:szCs w:val="28"/>
        </w:rPr>
        <w:t>4.2 Bidder Selection</w:t>
      </w:r>
    </w:p>
    <w:p w14:paraId="4766E887" w14:textId="77777777" w:rsidR="008B4B8F" w:rsidRPr="005F231B" w:rsidRDefault="008B4B8F" w:rsidP="008B4B8F">
      <w:pPr>
        <w:spacing w:before="100" w:beforeAutospacing="1" w:after="100" w:afterAutospacing="1"/>
        <w:rPr>
          <w:rFonts w:ascii="Arial" w:eastAsia="Times New Roman" w:hAnsi="Arial" w:cs="Arial"/>
          <w:color w:val="002060"/>
          <w:sz w:val="22"/>
          <w:lang w:val="en"/>
        </w:rPr>
      </w:pPr>
      <w:proofErr w:type="gramStart"/>
      <w:r w:rsidRPr="005F231B">
        <w:rPr>
          <w:rFonts w:ascii="Arial" w:hAnsi="Arial" w:cs="Arial"/>
          <w:color w:val="002060"/>
          <w:sz w:val="22"/>
        </w:rPr>
        <w:t xml:space="preserve">4.2.1  </w:t>
      </w:r>
      <w:r w:rsidRPr="005F231B">
        <w:rPr>
          <w:rFonts w:ascii="Arial" w:eastAsia="Times New Roman" w:hAnsi="Arial" w:cs="Arial"/>
          <w:color w:val="002060"/>
          <w:sz w:val="22"/>
          <w:lang w:val="en"/>
        </w:rPr>
        <w:t>To</w:t>
      </w:r>
      <w:proofErr w:type="gramEnd"/>
      <w:r w:rsidRPr="005F231B">
        <w:rPr>
          <w:rFonts w:ascii="Arial" w:eastAsia="Times New Roman" w:hAnsi="Arial" w:cs="Arial"/>
          <w:color w:val="002060"/>
          <w:sz w:val="22"/>
          <w:lang w:val="en"/>
        </w:rPr>
        <w:t xml:space="preserve"> be declared responsive, a bid must: </w:t>
      </w:r>
    </w:p>
    <w:p w14:paraId="51F35AEF" w14:textId="77777777" w:rsidR="008B4B8F" w:rsidRPr="008B4B8F" w:rsidRDefault="008B4B8F" w:rsidP="008B4B8F">
      <w:pPr>
        <w:numPr>
          <w:ilvl w:val="1"/>
          <w:numId w:val="18"/>
        </w:numPr>
        <w:spacing w:before="100" w:beforeAutospacing="1" w:after="100" w:afterAutospacing="1"/>
        <w:rPr>
          <w:rFonts w:ascii="Arial" w:eastAsia="Times New Roman" w:hAnsi="Arial" w:cs="Arial"/>
          <w:color w:val="002060"/>
          <w:sz w:val="22"/>
          <w:lang w:val="en"/>
        </w:rPr>
      </w:pPr>
      <w:r w:rsidRPr="008B4B8F">
        <w:rPr>
          <w:rFonts w:ascii="Arial" w:eastAsia="Times New Roman" w:hAnsi="Arial" w:cs="Arial"/>
          <w:color w:val="002060"/>
          <w:sz w:val="22"/>
          <w:lang w:val="en"/>
        </w:rPr>
        <w:t>comply with all the requirements of the bid solicitation;</w:t>
      </w:r>
    </w:p>
    <w:p w14:paraId="7FF45F22" w14:textId="77777777" w:rsidR="008B4B8F" w:rsidRPr="008B4B8F" w:rsidRDefault="008B4B8F" w:rsidP="008B4B8F">
      <w:pPr>
        <w:numPr>
          <w:ilvl w:val="1"/>
          <w:numId w:val="19"/>
        </w:numPr>
        <w:spacing w:before="100" w:beforeAutospacing="1" w:after="100" w:afterAutospacing="1"/>
        <w:rPr>
          <w:rFonts w:ascii="Arial" w:eastAsia="Times New Roman" w:hAnsi="Arial" w:cs="Arial"/>
          <w:color w:val="002060"/>
          <w:sz w:val="22"/>
          <w:lang w:val="en"/>
        </w:rPr>
      </w:pPr>
      <w:r w:rsidRPr="008B4B8F">
        <w:rPr>
          <w:rFonts w:ascii="Arial" w:eastAsia="Times New Roman" w:hAnsi="Arial" w:cs="Arial"/>
          <w:color w:val="002060"/>
          <w:sz w:val="22"/>
          <w:lang w:val="en"/>
        </w:rPr>
        <w:t>meet all mandatory technical evaluation criteria; and</w:t>
      </w:r>
    </w:p>
    <w:p w14:paraId="5CF29329" w14:textId="1E02826F" w:rsidR="008B4B8F" w:rsidRPr="008B4B8F" w:rsidRDefault="008B4B8F" w:rsidP="008B4B8F">
      <w:pPr>
        <w:numPr>
          <w:ilvl w:val="1"/>
          <w:numId w:val="20"/>
        </w:numPr>
        <w:spacing w:before="100" w:beforeAutospacing="1" w:after="100" w:afterAutospacing="1"/>
        <w:rPr>
          <w:rFonts w:ascii="Arial" w:eastAsia="Times New Roman" w:hAnsi="Arial" w:cs="Arial"/>
          <w:color w:val="002060"/>
          <w:sz w:val="22"/>
          <w:lang w:val="en"/>
        </w:rPr>
      </w:pPr>
      <w:proofErr w:type="gramStart"/>
      <w:r w:rsidRPr="005F231B">
        <w:rPr>
          <w:rFonts w:ascii="Arial" w:eastAsia="Times New Roman" w:hAnsi="Arial" w:cs="Arial"/>
          <w:color w:val="002060"/>
          <w:sz w:val="22"/>
          <w:lang w:val="en"/>
        </w:rPr>
        <w:t>ob</w:t>
      </w:r>
      <w:r w:rsidRPr="005F231B">
        <w:rPr>
          <w:rFonts w:ascii="Arial" w:hAnsi="Arial" w:cs="Arial"/>
          <w:color w:val="002060"/>
          <w:sz w:val="22"/>
          <w:lang w:val="en"/>
        </w:rPr>
        <w:t>tain</w:t>
      </w:r>
      <w:proofErr w:type="gramEnd"/>
      <w:r w:rsidRPr="005F231B">
        <w:rPr>
          <w:rFonts w:ascii="Arial" w:hAnsi="Arial" w:cs="Arial"/>
          <w:color w:val="002060"/>
          <w:sz w:val="22"/>
          <w:lang w:val="en"/>
        </w:rPr>
        <w:t xml:space="preserve"> the required minimum of </w:t>
      </w:r>
      <w:r w:rsidRPr="005F231B">
        <w:rPr>
          <w:rFonts w:ascii="Arial" w:hAnsi="Arial" w:cs="Arial"/>
          <w:b/>
          <w:color w:val="002060"/>
          <w:sz w:val="22"/>
          <w:lang w:val="en"/>
        </w:rPr>
        <w:t>600</w:t>
      </w:r>
      <w:r w:rsidRPr="005F231B">
        <w:rPr>
          <w:rFonts w:ascii="Arial" w:hAnsi="Arial" w:cs="Arial"/>
          <w:color w:val="002060"/>
          <w:sz w:val="22"/>
          <w:lang w:val="en"/>
        </w:rPr>
        <w:t xml:space="preserve"> points overall for the technical evaluation criteria which are subject to point rating. The rating is performed on a scale of </w:t>
      </w:r>
      <w:r w:rsidRPr="005F231B">
        <w:rPr>
          <w:rFonts w:ascii="Arial" w:hAnsi="Arial" w:cs="Arial"/>
          <w:b/>
          <w:color w:val="002060"/>
          <w:sz w:val="22"/>
          <w:lang w:val="en"/>
        </w:rPr>
        <w:t>1015</w:t>
      </w:r>
      <w:r w:rsidRPr="005F231B">
        <w:rPr>
          <w:rFonts w:ascii="Arial" w:hAnsi="Arial" w:cs="Arial"/>
          <w:color w:val="002060"/>
          <w:sz w:val="22"/>
          <w:lang w:val="en"/>
        </w:rPr>
        <w:t xml:space="preserve"> points.</w:t>
      </w:r>
    </w:p>
    <w:p w14:paraId="610476D1" w14:textId="261855A1" w:rsidR="008B4B8F" w:rsidRPr="005F231B" w:rsidRDefault="008B4B8F" w:rsidP="008B4B8F">
      <w:pPr>
        <w:pStyle w:val="ListParagraph"/>
        <w:numPr>
          <w:ilvl w:val="2"/>
          <w:numId w:val="22"/>
        </w:numPr>
        <w:spacing w:before="100" w:beforeAutospacing="1" w:after="100" w:afterAutospacing="1"/>
        <w:rPr>
          <w:rFonts w:ascii="Arial" w:eastAsia="Times New Roman" w:hAnsi="Arial" w:cs="Arial"/>
          <w:color w:val="002060"/>
          <w:sz w:val="22"/>
          <w:lang w:val="en"/>
        </w:rPr>
      </w:pPr>
      <w:r w:rsidRPr="005F231B">
        <w:rPr>
          <w:rFonts w:ascii="Arial" w:eastAsia="Times New Roman" w:hAnsi="Arial" w:cs="Arial"/>
          <w:color w:val="002060"/>
          <w:sz w:val="22"/>
          <w:lang w:val="en"/>
        </w:rPr>
        <w:lastRenderedPageBreak/>
        <w:t>Bids not meeting (a) or (b) or (c) will be declared non-responsive. Neither the responsive bid that receives the highest number of points nor the one that proposed the lowest price will necessarily be accepted. The responsive bid with the lowest evaluated price per point will be recommended for award of a contract.</w:t>
      </w:r>
    </w:p>
    <w:p w14:paraId="02D0C6A4" w14:textId="491530F3" w:rsidR="003F47E7" w:rsidRPr="00E319F1" w:rsidRDefault="008B4B8F" w:rsidP="003F47E7">
      <w:pPr>
        <w:rPr>
          <w:rFonts w:ascii="Arial" w:hAnsi="Arial" w:cs="Arial"/>
          <w:color w:val="002060"/>
          <w:sz w:val="22"/>
        </w:rPr>
      </w:pPr>
      <w:r w:rsidRPr="005F231B">
        <w:rPr>
          <w:rFonts w:ascii="Arial" w:hAnsi="Arial" w:cs="Arial"/>
          <w:color w:val="002060"/>
          <w:sz w:val="22"/>
        </w:rPr>
        <w:t xml:space="preserve">4.2.3   </w:t>
      </w:r>
      <w:r w:rsidR="003F47E7" w:rsidRPr="00E319F1">
        <w:rPr>
          <w:rFonts w:ascii="Arial" w:hAnsi="Arial" w:cs="Arial"/>
          <w:color w:val="002060"/>
          <w:sz w:val="22"/>
        </w:rPr>
        <w:t>Responsive Bids will be ranked in order of lowest cost per point to highest cost per point.  Costs per point will be calculated as follows:</w:t>
      </w:r>
    </w:p>
    <w:p w14:paraId="1E612506" w14:textId="77777777" w:rsidR="003F47E7" w:rsidRPr="00E319F1" w:rsidRDefault="003F47E7" w:rsidP="003F47E7">
      <w:pPr>
        <w:ind w:left="720"/>
        <w:rPr>
          <w:rFonts w:ascii="Arial" w:hAnsi="Arial" w:cs="Arial"/>
          <w:i/>
          <w:color w:val="002060"/>
          <w:sz w:val="22"/>
        </w:rPr>
      </w:pPr>
      <w:r w:rsidRPr="00E319F1">
        <w:rPr>
          <w:rFonts w:ascii="Arial" w:hAnsi="Arial" w:cs="Arial"/>
          <w:i/>
          <w:color w:val="002060"/>
          <w:sz w:val="22"/>
        </w:rPr>
        <w:t xml:space="preserve">Bidder Firm Student Rate (tax excluded) </w:t>
      </w:r>
    </w:p>
    <w:p w14:paraId="0FD60770" w14:textId="77777777" w:rsidR="003F47E7" w:rsidRPr="00E319F1" w:rsidRDefault="003F47E7" w:rsidP="003F47E7">
      <w:pPr>
        <w:ind w:left="1440"/>
        <w:rPr>
          <w:rFonts w:ascii="Arial" w:hAnsi="Arial" w:cs="Arial"/>
          <w:i/>
          <w:color w:val="002060"/>
          <w:sz w:val="22"/>
        </w:rPr>
      </w:pPr>
      <w:proofErr w:type="gramStart"/>
      <w:r w:rsidRPr="00E319F1">
        <w:rPr>
          <w:rFonts w:ascii="Arial" w:hAnsi="Arial" w:cs="Arial"/>
          <w:i/>
          <w:color w:val="002060"/>
          <w:sz w:val="22"/>
        </w:rPr>
        <w:t>divided</w:t>
      </w:r>
      <w:proofErr w:type="gramEnd"/>
      <w:r w:rsidRPr="00E319F1">
        <w:rPr>
          <w:rFonts w:ascii="Arial" w:hAnsi="Arial" w:cs="Arial"/>
          <w:i/>
          <w:color w:val="002060"/>
          <w:sz w:val="22"/>
        </w:rPr>
        <w:t xml:space="preserve"> by </w:t>
      </w:r>
    </w:p>
    <w:p w14:paraId="20E81D45" w14:textId="77777777" w:rsidR="003F47E7" w:rsidRPr="00E319F1" w:rsidRDefault="003F47E7" w:rsidP="003F47E7">
      <w:pPr>
        <w:ind w:left="720"/>
        <w:rPr>
          <w:rFonts w:ascii="Arial" w:hAnsi="Arial" w:cs="Arial"/>
          <w:i/>
          <w:color w:val="002060"/>
          <w:sz w:val="22"/>
        </w:rPr>
      </w:pPr>
      <w:r w:rsidRPr="00E319F1">
        <w:rPr>
          <w:rFonts w:ascii="Arial" w:hAnsi="Arial" w:cs="Arial"/>
          <w:i/>
          <w:color w:val="002060"/>
          <w:sz w:val="22"/>
        </w:rPr>
        <w:t>Bidder Total Number of Rated Technical Points</w:t>
      </w:r>
    </w:p>
    <w:p w14:paraId="03B7A1C8" w14:textId="77777777" w:rsidR="003F47E7" w:rsidRPr="00E319F1" w:rsidRDefault="003F47E7" w:rsidP="003F47E7">
      <w:pPr>
        <w:rPr>
          <w:rFonts w:ascii="Arial" w:hAnsi="Arial" w:cs="Arial"/>
          <w:i/>
          <w:color w:val="002060"/>
          <w:sz w:val="22"/>
        </w:rPr>
      </w:pPr>
    </w:p>
    <w:p w14:paraId="36C63499" w14:textId="77777777" w:rsidR="003F47E7" w:rsidRPr="00E319F1" w:rsidRDefault="003F47E7" w:rsidP="003F47E7">
      <w:pPr>
        <w:rPr>
          <w:rFonts w:ascii="Arial" w:hAnsi="Arial" w:cs="Arial"/>
          <w:i/>
          <w:color w:val="002060"/>
          <w:sz w:val="22"/>
        </w:rPr>
      </w:pPr>
      <w:r w:rsidRPr="00E319F1">
        <w:rPr>
          <w:rFonts w:ascii="Arial" w:hAnsi="Arial" w:cs="Arial"/>
          <w:i/>
          <w:color w:val="002060"/>
          <w:sz w:val="22"/>
        </w:rPr>
        <w:t xml:space="preserve">For example, a bid price of </w:t>
      </w:r>
      <w:r w:rsidRPr="00E319F1">
        <w:rPr>
          <w:rFonts w:ascii="Arial" w:hAnsi="Arial" w:cs="Arial"/>
          <w:b/>
          <w:i/>
          <w:color w:val="002060"/>
          <w:sz w:val="22"/>
        </w:rPr>
        <w:t>$10,500</w:t>
      </w:r>
      <w:r w:rsidRPr="00E319F1">
        <w:rPr>
          <w:rFonts w:ascii="Arial" w:hAnsi="Arial" w:cs="Arial"/>
          <w:i/>
          <w:color w:val="002060"/>
          <w:sz w:val="22"/>
        </w:rPr>
        <w:t xml:space="preserve"> and a score of </w:t>
      </w:r>
      <w:r w:rsidRPr="00E319F1">
        <w:rPr>
          <w:rFonts w:ascii="Arial" w:hAnsi="Arial" w:cs="Arial"/>
          <w:b/>
          <w:i/>
          <w:color w:val="002060"/>
          <w:sz w:val="22"/>
        </w:rPr>
        <w:t>800 points</w:t>
      </w:r>
      <w:r w:rsidRPr="00E319F1">
        <w:rPr>
          <w:rFonts w:ascii="Arial" w:hAnsi="Arial" w:cs="Arial"/>
          <w:i/>
          <w:color w:val="002060"/>
          <w:sz w:val="22"/>
        </w:rPr>
        <w:t xml:space="preserve"> results in </w:t>
      </w:r>
      <w:r w:rsidRPr="00E319F1">
        <w:rPr>
          <w:rFonts w:ascii="Arial" w:hAnsi="Arial" w:cs="Arial"/>
          <w:b/>
          <w:i/>
          <w:color w:val="002060"/>
          <w:sz w:val="22"/>
        </w:rPr>
        <w:t xml:space="preserve">$ 13.125 per point.  </w:t>
      </w:r>
    </w:p>
    <w:p w14:paraId="663C3BD7" w14:textId="77777777" w:rsidR="003F47E7" w:rsidRPr="00E319F1" w:rsidRDefault="003F47E7" w:rsidP="003F47E7">
      <w:pPr>
        <w:rPr>
          <w:rFonts w:ascii="Arial" w:hAnsi="Arial" w:cs="Arial"/>
          <w:color w:val="002060"/>
          <w:sz w:val="22"/>
        </w:rPr>
      </w:pPr>
    </w:p>
    <w:p w14:paraId="2FD08870" w14:textId="24693A52" w:rsidR="003F47E7" w:rsidRPr="00E319F1" w:rsidRDefault="003F47E7" w:rsidP="003F47E7">
      <w:pPr>
        <w:rPr>
          <w:rFonts w:ascii="Arial" w:hAnsi="Arial" w:cs="Arial"/>
          <w:color w:val="002060"/>
          <w:sz w:val="22"/>
        </w:rPr>
      </w:pPr>
      <w:r w:rsidRPr="00E319F1">
        <w:rPr>
          <w:rFonts w:ascii="Arial" w:hAnsi="Arial" w:cs="Arial"/>
          <w:color w:val="002060"/>
          <w:sz w:val="22"/>
        </w:rPr>
        <w:t>4.2.</w:t>
      </w:r>
      <w:r w:rsidR="008B4B8F" w:rsidRPr="005F231B">
        <w:rPr>
          <w:rFonts w:ascii="Arial" w:hAnsi="Arial" w:cs="Arial"/>
          <w:color w:val="002060"/>
          <w:sz w:val="22"/>
        </w:rPr>
        <w:t>4</w:t>
      </w:r>
      <w:r w:rsidRPr="00E319F1">
        <w:rPr>
          <w:rFonts w:ascii="Arial" w:hAnsi="Arial" w:cs="Arial"/>
          <w:color w:val="002060"/>
          <w:sz w:val="22"/>
        </w:rPr>
        <w:tab/>
        <w:t xml:space="preserve">Bidders should provide their self-assessment of the Rated Criteria within their bid submission. </w:t>
      </w:r>
    </w:p>
    <w:p w14:paraId="6E0F08A7" w14:textId="77777777" w:rsidR="003F47E7" w:rsidRPr="00E319F1" w:rsidRDefault="003F47E7" w:rsidP="003F47E7">
      <w:pPr>
        <w:rPr>
          <w:rFonts w:ascii="Arial" w:hAnsi="Arial" w:cs="Arial"/>
          <w:color w:val="002060"/>
          <w:sz w:val="22"/>
        </w:rPr>
      </w:pPr>
    </w:p>
    <w:p w14:paraId="51CBD1F2" w14:textId="0F228542" w:rsidR="003F47E7" w:rsidRPr="00E319F1" w:rsidRDefault="003F47E7" w:rsidP="003F47E7">
      <w:pPr>
        <w:rPr>
          <w:rFonts w:ascii="Arial" w:hAnsi="Arial" w:cs="Arial"/>
          <w:color w:val="002060"/>
          <w:sz w:val="22"/>
          <w:szCs w:val="20"/>
        </w:rPr>
      </w:pPr>
      <w:r w:rsidRPr="00E319F1">
        <w:rPr>
          <w:rFonts w:ascii="Arial" w:hAnsi="Arial" w:cs="Arial"/>
          <w:color w:val="002060"/>
          <w:sz w:val="22"/>
        </w:rPr>
        <w:t>4.</w:t>
      </w:r>
      <w:r w:rsidR="008B4B8F" w:rsidRPr="005F231B">
        <w:rPr>
          <w:rFonts w:ascii="Arial" w:hAnsi="Arial" w:cs="Arial"/>
          <w:color w:val="002060"/>
          <w:sz w:val="22"/>
        </w:rPr>
        <w:t>2.5</w:t>
      </w:r>
      <w:r w:rsidRPr="00E319F1">
        <w:rPr>
          <w:rFonts w:ascii="Arial" w:hAnsi="Arial" w:cs="Arial"/>
          <w:color w:val="002060"/>
          <w:sz w:val="22"/>
        </w:rPr>
        <w:tab/>
        <w:t xml:space="preserve">To the extent possible, Air Cadet Students will be allocated to various regions across Canada according to historical Cadet </w:t>
      </w:r>
      <w:proofErr w:type="gramStart"/>
      <w:r w:rsidRPr="00E319F1">
        <w:rPr>
          <w:rFonts w:ascii="Arial" w:hAnsi="Arial" w:cs="Arial"/>
          <w:color w:val="002060"/>
          <w:sz w:val="22"/>
        </w:rPr>
        <w:t>flight</w:t>
      </w:r>
      <w:proofErr w:type="gramEnd"/>
      <w:r w:rsidRPr="00E319F1">
        <w:rPr>
          <w:rFonts w:ascii="Arial" w:hAnsi="Arial" w:cs="Arial"/>
          <w:color w:val="002060"/>
          <w:sz w:val="22"/>
        </w:rPr>
        <w:t xml:space="preserve"> training distributions and relative pr</w:t>
      </w:r>
      <w:r w:rsidR="008B4B8F" w:rsidRPr="005F231B">
        <w:rPr>
          <w:rFonts w:ascii="Arial" w:hAnsi="Arial" w:cs="Arial"/>
          <w:color w:val="002060"/>
          <w:sz w:val="22"/>
        </w:rPr>
        <w:t>ovincial population densities in the table below:</w:t>
      </w:r>
    </w:p>
    <w:p w14:paraId="134224AE" w14:textId="77777777" w:rsidR="003F47E7" w:rsidRPr="00E319F1" w:rsidRDefault="003F47E7" w:rsidP="003F47E7">
      <w:pPr>
        <w:keepNext/>
        <w:outlineLvl w:val="1"/>
        <w:rPr>
          <w:rFonts w:ascii="Arial" w:eastAsia="Times New Roman" w:hAnsi="Arial" w:cs="Arial"/>
          <w:bCs/>
          <w:iCs/>
          <w:color w:val="002060"/>
          <w:sz w:val="20"/>
          <w:szCs w:val="20"/>
          <w:lang w:val="en-US" w:eastAsia="en-US"/>
        </w:rPr>
      </w:pPr>
    </w:p>
    <w:tbl>
      <w:tblPr>
        <w:tblW w:w="2560" w:type="dxa"/>
        <w:tblInd w:w="113" w:type="dxa"/>
        <w:tblLook w:val="04A0" w:firstRow="1" w:lastRow="0" w:firstColumn="1" w:lastColumn="0" w:noHBand="0" w:noVBand="1"/>
      </w:tblPr>
      <w:tblGrid>
        <w:gridCol w:w="1600"/>
        <w:gridCol w:w="960"/>
      </w:tblGrid>
      <w:tr w:rsidR="005F231B" w:rsidRPr="00E319F1" w14:paraId="2D159F9A" w14:textId="77777777" w:rsidTr="00425AFE">
        <w:trPr>
          <w:trHeight w:val="840"/>
        </w:trPr>
        <w:tc>
          <w:tcPr>
            <w:tcW w:w="16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5F309"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Cadet Allocation (Range)% by Province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0CC99995"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 </w:t>
            </w:r>
          </w:p>
        </w:tc>
      </w:tr>
      <w:tr w:rsidR="005F231B" w:rsidRPr="00E319F1" w14:paraId="759FEABC"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3198B2CF"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 xml:space="preserve">12 to 15 % </w:t>
            </w:r>
          </w:p>
        </w:tc>
        <w:tc>
          <w:tcPr>
            <w:tcW w:w="960" w:type="dxa"/>
            <w:tcBorders>
              <w:top w:val="nil"/>
              <w:left w:val="nil"/>
              <w:bottom w:val="single" w:sz="4" w:space="0" w:color="auto"/>
              <w:right w:val="single" w:sz="4" w:space="0" w:color="auto"/>
            </w:tcBorders>
            <w:shd w:val="clear" w:color="000000" w:fill="FFFFFF"/>
            <w:noWrap/>
            <w:vAlign w:val="bottom"/>
            <w:hideMark/>
          </w:tcPr>
          <w:p w14:paraId="4A107D33"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BC</w:t>
            </w:r>
          </w:p>
        </w:tc>
      </w:tr>
      <w:tr w:rsidR="005F231B" w:rsidRPr="00E319F1" w14:paraId="3DF5296F"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12FD2D01"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7 to 12 %</w:t>
            </w:r>
          </w:p>
        </w:tc>
        <w:tc>
          <w:tcPr>
            <w:tcW w:w="960" w:type="dxa"/>
            <w:tcBorders>
              <w:top w:val="nil"/>
              <w:left w:val="nil"/>
              <w:bottom w:val="single" w:sz="4" w:space="0" w:color="auto"/>
              <w:right w:val="single" w:sz="4" w:space="0" w:color="auto"/>
            </w:tcBorders>
            <w:shd w:val="clear" w:color="000000" w:fill="FFFFFF"/>
            <w:noWrap/>
            <w:vAlign w:val="bottom"/>
            <w:hideMark/>
          </w:tcPr>
          <w:p w14:paraId="15B438D6"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AB</w:t>
            </w:r>
          </w:p>
        </w:tc>
      </w:tr>
      <w:tr w:rsidR="005F231B" w:rsidRPr="00E319F1" w14:paraId="59899EBF"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014349F1"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3 to 6 %</w:t>
            </w:r>
          </w:p>
        </w:tc>
        <w:tc>
          <w:tcPr>
            <w:tcW w:w="960" w:type="dxa"/>
            <w:tcBorders>
              <w:top w:val="nil"/>
              <w:left w:val="nil"/>
              <w:bottom w:val="single" w:sz="4" w:space="0" w:color="auto"/>
              <w:right w:val="single" w:sz="4" w:space="0" w:color="auto"/>
            </w:tcBorders>
            <w:shd w:val="clear" w:color="000000" w:fill="FFFFFF"/>
            <w:noWrap/>
            <w:vAlign w:val="bottom"/>
            <w:hideMark/>
          </w:tcPr>
          <w:p w14:paraId="0D784206"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SK</w:t>
            </w:r>
          </w:p>
        </w:tc>
      </w:tr>
      <w:tr w:rsidR="005F231B" w:rsidRPr="00E319F1" w14:paraId="2C05CA2C"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0F9BDE11"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4 to 7 %</w:t>
            </w:r>
          </w:p>
        </w:tc>
        <w:tc>
          <w:tcPr>
            <w:tcW w:w="960" w:type="dxa"/>
            <w:tcBorders>
              <w:top w:val="nil"/>
              <w:left w:val="nil"/>
              <w:bottom w:val="single" w:sz="4" w:space="0" w:color="auto"/>
              <w:right w:val="single" w:sz="4" w:space="0" w:color="auto"/>
            </w:tcBorders>
            <w:shd w:val="clear" w:color="000000" w:fill="FFFFFF"/>
            <w:noWrap/>
            <w:vAlign w:val="bottom"/>
            <w:hideMark/>
          </w:tcPr>
          <w:p w14:paraId="69A2F7B5"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MB</w:t>
            </w:r>
          </w:p>
        </w:tc>
      </w:tr>
      <w:tr w:rsidR="005F231B" w:rsidRPr="00E319F1" w14:paraId="5682BD0A"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529D7A4"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30 to 38 %</w:t>
            </w:r>
          </w:p>
        </w:tc>
        <w:tc>
          <w:tcPr>
            <w:tcW w:w="960" w:type="dxa"/>
            <w:tcBorders>
              <w:top w:val="nil"/>
              <w:left w:val="nil"/>
              <w:bottom w:val="single" w:sz="4" w:space="0" w:color="auto"/>
              <w:right w:val="single" w:sz="4" w:space="0" w:color="auto"/>
            </w:tcBorders>
            <w:shd w:val="clear" w:color="000000" w:fill="FFFFFF"/>
            <w:noWrap/>
            <w:vAlign w:val="bottom"/>
            <w:hideMark/>
          </w:tcPr>
          <w:p w14:paraId="6142B0BA"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ON</w:t>
            </w:r>
          </w:p>
        </w:tc>
      </w:tr>
      <w:tr w:rsidR="005F231B" w:rsidRPr="00E319F1" w14:paraId="08B9A7DB"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709B10EE"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22 to 25 %</w:t>
            </w:r>
          </w:p>
        </w:tc>
        <w:tc>
          <w:tcPr>
            <w:tcW w:w="960" w:type="dxa"/>
            <w:tcBorders>
              <w:top w:val="nil"/>
              <w:left w:val="nil"/>
              <w:bottom w:val="single" w:sz="4" w:space="0" w:color="auto"/>
              <w:right w:val="single" w:sz="4" w:space="0" w:color="auto"/>
            </w:tcBorders>
            <w:shd w:val="clear" w:color="000000" w:fill="FFFFFF"/>
            <w:noWrap/>
            <w:vAlign w:val="bottom"/>
            <w:hideMark/>
          </w:tcPr>
          <w:p w14:paraId="07E574AC"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QC</w:t>
            </w:r>
          </w:p>
        </w:tc>
      </w:tr>
      <w:tr w:rsidR="005F231B" w:rsidRPr="00E319F1" w14:paraId="7250DC2B"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556926F8"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2 to 5 %</w:t>
            </w:r>
          </w:p>
        </w:tc>
        <w:tc>
          <w:tcPr>
            <w:tcW w:w="960" w:type="dxa"/>
            <w:tcBorders>
              <w:top w:val="nil"/>
              <w:left w:val="nil"/>
              <w:bottom w:val="single" w:sz="4" w:space="0" w:color="auto"/>
              <w:right w:val="single" w:sz="4" w:space="0" w:color="auto"/>
            </w:tcBorders>
            <w:shd w:val="clear" w:color="000000" w:fill="FFFFFF"/>
            <w:noWrap/>
            <w:vAlign w:val="bottom"/>
            <w:hideMark/>
          </w:tcPr>
          <w:p w14:paraId="3E08CA97"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NB</w:t>
            </w:r>
          </w:p>
        </w:tc>
      </w:tr>
      <w:tr w:rsidR="005F231B" w:rsidRPr="00E319F1" w14:paraId="65CF4987"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231B4B3E"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0 to 3 %</w:t>
            </w:r>
          </w:p>
        </w:tc>
        <w:tc>
          <w:tcPr>
            <w:tcW w:w="960" w:type="dxa"/>
            <w:tcBorders>
              <w:top w:val="nil"/>
              <w:left w:val="nil"/>
              <w:bottom w:val="single" w:sz="4" w:space="0" w:color="auto"/>
              <w:right w:val="single" w:sz="4" w:space="0" w:color="auto"/>
            </w:tcBorders>
            <w:shd w:val="clear" w:color="000000" w:fill="FFFFFF"/>
            <w:noWrap/>
            <w:vAlign w:val="bottom"/>
            <w:hideMark/>
          </w:tcPr>
          <w:p w14:paraId="69225978"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NS</w:t>
            </w:r>
          </w:p>
        </w:tc>
      </w:tr>
      <w:tr w:rsidR="005F231B" w:rsidRPr="00E319F1" w14:paraId="3292CBEB"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5C44A053"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0 to 3 %</w:t>
            </w:r>
          </w:p>
        </w:tc>
        <w:tc>
          <w:tcPr>
            <w:tcW w:w="960" w:type="dxa"/>
            <w:tcBorders>
              <w:top w:val="nil"/>
              <w:left w:val="nil"/>
              <w:bottom w:val="single" w:sz="4" w:space="0" w:color="auto"/>
              <w:right w:val="single" w:sz="4" w:space="0" w:color="auto"/>
            </w:tcBorders>
            <w:shd w:val="clear" w:color="000000" w:fill="FFFFFF"/>
            <w:noWrap/>
            <w:vAlign w:val="bottom"/>
            <w:hideMark/>
          </w:tcPr>
          <w:p w14:paraId="4FC779A7"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PEI</w:t>
            </w:r>
          </w:p>
        </w:tc>
      </w:tr>
      <w:tr w:rsidR="005F231B" w:rsidRPr="00E319F1" w14:paraId="75D6DD2F" w14:textId="77777777" w:rsidTr="00425AFE">
        <w:trPr>
          <w:trHeight w:val="300"/>
        </w:trPr>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14:paraId="44A5BE74"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2 to 7 %</w:t>
            </w:r>
          </w:p>
        </w:tc>
        <w:tc>
          <w:tcPr>
            <w:tcW w:w="960" w:type="dxa"/>
            <w:tcBorders>
              <w:top w:val="nil"/>
              <w:left w:val="nil"/>
              <w:bottom w:val="single" w:sz="4" w:space="0" w:color="auto"/>
              <w:right w:val="single" w:sz="4" w:space="0" w:color="auto"/>
            </w:tcBorders>
            <w:shd w:val="clear" w:color="000000" w:fill="FFFFFF"/>
            <w:noWrap/>
            <w:vAlign w:val="bottom"/>
            <w:hideMark/>
          </w:tcPr>
          <w:p w14:paraId="258837F1" w14:textId="77777777" w:rsidR="003F47E7" w:rsidRPr="00E319F1" w:rsidRDefault="003F47E7" w:rsidP="00425AFE">
            <w:pPr>
              <w:rPr>
                <w:rFonts w:ascii="Calibri" w:hAnsi="Calibri"/>
                <w:color w:val="002060"/>
                <w:sz w:val="22"/>
                <w:szCs w:val="22"/>
              </w:rPr>
            </w:pPr>
            <w:r w:rsidRPr="00E319F1">
              <w:rPr>
                <w:rFonts w:ascii="Calibri" w:hAnsi="Calibri"/>
                <w:color w:val="002060"/>
                <w:sz w:val="22"/>
                <w:szCs w:val="22"/>
              </w:rPr>
              <w:t>NL</w:t>
            </w:r>
          </w:p>
        </w:tc>
      </w:tr>
    </w:tbl>
    <w:p w14:paraId="4EF03C99" w14:textId="77777777" w:rsidR="003F47E7" w:rsidRPr="00E319F1" w:rsidRDefault="003F47E7" w:rsidP="003F47E7">
      <w:pPr>
        <w:keepNext/>
        <w:outlineLvl w:val="1"/>
        <w:rPr>
          <w:rFonts w:ascii="Arial" w:eastAsia="Times New Roman" w:hAnsi="Arial" w:cs="Arial"/>
          <w:bCs/>
          <w:iCs/>
          <w:color w:val="002060"/>
          <w:sz w:val="18"/>
          <w:szCs w:val="28"/>
          <w:lang w:val="en-US" w:eastAsia="en-US"/>
        </w:rPr>
      </w:pPr>
    </w:p>
    <w:p w14:paraId="7151A267" w14:textId="23D76B2A" w:rsidR="003F47E7" w:rsidRPr="005F231B" w:rsidRDefault="003F47E7" w:rsidP="003F47E7">
      <w:pPr>
        <w:rPr>
          <w:rFonts w:ascii="Arial" w:hAnsi="Arial" w:cs="Arial"/>
          <w:color w:val="002060"/>
          <w:sz w:val="22"/>
        </w:rPr>
      </w:pPr>
      <w:r w:rsidRPr="00E319F1">
        <w:rPr>
          <w:rFonts w:ascii="Arial" w:hAnsi="Arial" w:cs="Arial"/>
          <w:color w:val="002060"/>
          <w:sz w:val="22"/>
        </w:rPr>
        <w:t>4.</w:t>
      </w:r>
      <w:r w:rsidR="008B4B8F" w:rsidRPr="005F231B">
        <w:rPr>
          <w:rFonts w:ascii="Arial" w:hAnsi="Arial" w:cs="Arial"/>
          <w:color w:val="002060"/>
          <w:sz w:val="22"/>
        </w:rPr>
        <w:t>2</w:t>
      </w:r>
      <w:r w:rsidR="008B4B8F" w:rsidRPr="00465666">
        <w:rPr>
          <w:rFonts w:ascii="Arial" w:hAnsi="Arial" w:cs="Arial"/>
          <w:color w:val="002060"/>
          <w:sz w:val="22"/>
        </w:rPr>
        <w:t xml:space="preserve">.6 </w:t>
      </w:r>
      <w:r w:rsidRPr="00E319F1">
        <w:rPr>
          <w:rFonts w:ascii="Arial" w:hAnsi="Arial" w:cs="Arial"/>
          <w:color w:val="002060"/>
          <w:sz w:val="22"/>
        </w:rPr>
        <w:tab/>
        <w:t xml:space="preserve">Approximately 18 Bidders submitting the lowest cost per point Bids may be awarded a contract, subject to discretionary Site Visits for Bid validation. </w:t>
      </w:r>
    </w:p>
    <w:p w14:paraId="63D04E0A" w14:textId="77777777" w:rsidR="003F47E7" w:rsidRPr="005F231B" w:rsidRDefault="003F47E7" w:rsidP="003F47E7">
      <w:pPr>
        <w:rPr>
          <w:rFonts w:ascii="Arial" w:hAnsi="Arial" w:cs="Arial"/>
          <w:color w:val="002060"/>
          <w:sz w:val="22"/>
        </w:rPr>
      </w:pPr>
    </w:p>
    <w:p w14:paraId="494EC2F4" w14:textId="007C180F" w:rsidR="003F47E7" w:rsidRPr="005F231B" w:rsidRDefault="003F47E7" w:rsidP="003F47E7">
      <w:pPr>
        <w:rPr>
          <w:rFonts w:ascii="Arial" w:hAnsi="Arial" w:cs="Arial"/>
          <w:color w:val="002060"/>
          <w:sz w:val="22"/>
        </w:rPr>
      </w:pPr>
      <w:r w:rsidRPr="005F231B">
        <w:rPr>
          <w:rFonts w:ascii="Arial" w:hAnsi="Arial" w:cs="Arial"/>
          <w:color w:val="002060"/>
          <w:sz w:val="22"/>
        </w:rPr>
        <w:t>4.</w:t>
      </w:r>
      <w:r w:rsidR="008B4B8F" w:rsidRPr="005F231B">
        <w:rPr>
          <w:rFonts w:ascii="Arial" w:hAnsi="Arial" w:cs="Arial"/>
          <w:color w:val="002060"/>
          <w:sz w:val="22"/>
        </w:rPr>
        <w:t>2.7</w:t>
      </w:r>
      <w:r w:rsidR="005F231B" w:rsidRPr="005F231B">
        <w:rPr>
          <w:rFonts w:ascii="Arial" w:hAnsi="Arial" w:cs="Arial"/>
          <w:color w:val="002060"/>
          <w:sz w:val="22"/>
        </w:rPr>
        <w:t xml:space="preserve"> </w:t>
      </w:r>
      <w:r w:rsidRPr="00E319F1">
        <w:rPr>
          <w:rFonts w:ascii="Arial" w:hAnsi="Arial" w:cs="Arial"/>
          <w:color w:val="002060"/>
          <w:sz w:val="22"/>
        </w:rPr>
        <w:t xml:space="preserve">Since reasonable accommodations </w:t>
      </w:r>
      <w:r w:rsidRPr="005F231B">
        <w:rPr>
          <w:rFonts w:ascii="Arial" w:hAnsi="Arial" w:cs="Arial"/>
          <w:color w:val="002060"/>
          <w:sz w:val="22"/>
        </w:rPr>
        <w:t xml:space="preserve">and meals </w:t>
      </w:r>
      <w:r w:rsidRPr="00E319F1">
        <w:rPr>
          <w:rFonts w:ascii="Arial" w:hAnsi="Arial" w:cs="Arial"/>
          <w:color w:val="002060"/>
          <w:sz w:val="22"/>
        </w:rPr>
        <w:t xml:space="preserve">are required for the Cadets near each local Flying School as defined at mandatory technical criteria 10.0, the availability of such accommodations remains mandatory throughout the Contract period. </w:t>
      </w:r>
      <w:r w:rsidRPr="00E319F1">
        <w:rPr>
          <w:rFonts w:ascii="Arial" w:hAnsi="Arial" w:cs="Arial"/>
          <w:color w:val="002060"/>
          <w:sz w:val="22"/>
        </w:rPr>
        <w:tab/>
      </w:r>
    </w:p>
    <w:p w14:paraId="6D99E500" w14:textId="77777777" w:rsidR="003F47E7" w:rsidRPr="00E319F1" w:rsidRDefault="003F47E7" w:rsidP="003F47E7">
      <w:pPr>
        <w:rPr>
          <w:rFonts w:ascii="Arial" w:hAnsi="Arial" w:cs="Arial"/>
          <w:b/>
          <w:color w:val="002060"/>
          <w:sz w:val="22"/>
          <w:highlight w:val="yellow"/>
        </w:rPr>
      </w:pPr>
    </w:p>
    <w:p w14:paraId="6128DB4A" w14:textId="482CEFEA" w:rsidR="003F47E7" w:rsidRPr="00E319F1" w:rsidRDefault="003F47E7" w:rsidP="003F47E7">
      <w:pPr>
        <w:rPr>
          <w:rFonts w:ascii="Arial" w:hAnsi="Arial" w:cs="Arial"/>
          <w:color w:val="002060"/>
          <w:sz w:val="22"/>
          <w:szCs w:val="20"/>
        </w:rPr>
      </w:pPr>
      <w:r w:rsidRPr="00E319F1">
        <w:rPr>
          <w:rFonts w:ascii="Arial" w:hAnsi="Arial" w:cs="Arial"/>
          <w:bCs/>
          <w:color w:val="002060"/>
          <w:sz w:val="22"/>
        </w:rPr>
        <w:t>4.</w:t>
      </w:r>
      <w:r w:rsidR="008B4B8F" w:rsidRPr="005F231B">
        <w:rPr>
          <w:rFonts w:ascii="Arial" w:hAnsi="Arial" w:cs="Arial"/>
          <w:bCs/>
          <w:color w:val="002060"/>
          <w:sz w:val="22"/>
        </w:rPr>
        <w:t>2.8</w:t>
      </w:r>
      <w:r w:rsidRPr="00E319F1">
        <w:rPr>
          <w:rFonts w:ascii="Arial" w:hAnsi="Arial" w:cs="Arial"/>
          <w:bCs/>
          <w:color w:val="002060"/>
          <w:sz w:val="22"/>
        </w:rPr>
        <w:t xml:space="preserve"> </w:t>
      </w:r>
      <w:r w:rsidRPr="00E319F1">
        <w:rPr>
          <w:rFonts w:ascii="Arial" w:hAnsi="Arial" w:cs="Arial"/>
          <w:bCs/>
          <w:color w:val="002060"/>
          <w:sz w:val="22"/>
          <w:szCs w:val="20"/>
        </w:rPr>
        <w:t>Determination of the fin</w:t>
      </w:r>
      <w:r w:rsidRPr="00E319F1">
        <w:rPr>
          <w:rFonts w:ascii="Arial" w:hAnsi="Arial" w:cs="Arial"/>
          <w:color w:val="002060"/>
          <w:sz w:val="22"/>
          <w:szCs w:val="20"/>
        </w:rPr>
        <w:t>al numbers of students attending each Flying School is at the sole discretion of DND.</w:t>
      </w:r>
      <w:r w:rsidRPr="00E319F1">
        <w:rPr>
          <w:rFonts w:ascii="Arial" w:hAnsi="Arial" w:cs="Arial"/>
          <w:color w:val="002060"/>
          <w:sz w:val="22"/>
        </w:rPr>
        <w:t xml:space="preserve"> </w:t>
      </w:r>
      <w:bookmarkStart w:id="2" w:name="_GoBack"/>
      <w:bookmarkEnd w:id="2"/>
    </w:p>
    <w:p w14:paraId="7771A196" w14:textId="77777777" w:rsidR="003F47E7" w:rsidRPr="00E319F1" w:rsidRDefault="003F47E7" w:rsidP="003F47E7">
      <w:pPr>
        <w:rPr>
          <w:b/>
        </w:rPr>
      </w:pPr>
    </w:p>
    <w:sectPr w:rsidR="003F47E7" w:rsidRPr="00E3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F9B"/>
    <w:multiLevelType w:val="hybridMultilevel"/>
    <w:tmpl w:val="4EEE7A38"/>
    <w:lvl w:ilvl="0" w:tplc="1009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E993D0C"/>
    <w:multiLevelType w:val="multilevel"/>
    <w:tmpl w:val="8688738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696031"/>
    <w:multiLevelType w:val="hybridMultilevel"/>
    <w:tmpl w:val="1E1A3D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CF17DF1"/>
    <w:multiLevelType w:val="hybridMultilevel"/>
    <w:tmpl w:val="A9F6D9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D0524B1"/>
    <w:multiLevelType w:val="multilevel"/>
    <w:tmpl w:val="BE52F4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EB0811"/>
    <w:multiLevelType w:val="hybridMultilevel"/>
    <w:tmpl w:val="C7F235FE"/>
    <w:lvl w:ilvl="0" w:tplc="FC086B1E">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E4A39DC"/>
    <w:multiLevelType w:val="hybridMultilevel"/>
    <w:tmpl w:val="156EA1B6"/>
    <w:lvl w:ilvl="0" w:tplc="5EB8249C">
      <w:start w:val="1"/>
      <w:numFmt w:val="upperLetter"/>
      <w:lvlText w:val="%1."/>
      <w:lvlJc w:val="left"/>
      <w:pPr>
        <w:ind w:left="1440" w:hanging="360"/>
      </w:pPr>
      <w:rPr>
        <w:rFonts w:ascii="Times New Roman" w:eastAsiaTheme="minorHAnsi" w:hAnsi="Times New Roman" w:cs="Times New Roman"/>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7" w15:restartNumberingAfterBreak="0">
    <w:nsid w:val="4F1F298E"/>
    <w:multiLevelType w:val="multilevel"/>
    <w:tmpl w:val="BAECA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E67FE"/>
    <w:multiLevelType w:val="hybridMultilevel"/>
    <w:tmpl w:val="156EA1B6"/>
    <w:lvl w:ilvl="0" w:tplc="5EB8249C">
      <w:start w:val="1"/>
      <w:numFmt w:val="upperLetter"/>
      <w:lvlText w:val="%1."/>
      <w:lvlJc w:val="left"/>
      <w:pPr>
        <w:ind w:left="1440" w:hanging="360"/>
      </w:pPr>
      <w:rPr>
        <w:rFonts w:ascii="Times New Roman" w:eastAsiaTheme="minorHAnsi" w:hAnsi="Times New Roman" w:cs="Times New Roman"/>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6E186B29"/>
    <w:multiLevelType w:val="multilevel"/>
    <w:tmpl w:val="BA34CED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74103B"/>
    <w:multiLevelType w:val="multilevel"/>
    <w:tmpl w:val="A2225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206081"/>
    <w:multiLevelType w:val="multilevel"/>
    <w:tmpl w:val="14009FF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
  </w:num>
  <w:num w:numId="6">
    <w:abstractNumId w:val="3"/>
  </w:num>
  <w:num w:numId="7">
    <w:abstractNumId w:val="5"/>
  </w:num>
  <w:num w:numId="8">
    <w:abstractNumId w:val="0"/>
  </w:num>
  <w:num w:numId="9">
    <w:abstractNumId w:val="7"/>
    <w:lvlOverride w:ilvl="0">
      <w:startOverride w:val="1"/>
    </w:lvlOverride>
  </w:num>
  <w:num w:numId="10">
    <w:abstractNumId w:val="7"/>
    <w:lvlOverride w:ilvl="0"/>
    <w:lvlOverride w:ilvl="1">
      <w:startOverride w:val="1"/>
    </w:lvlOverride>
  </w:num>
  <w:num w:numId="11">
    <w:abstractNumId w:val="7"/>
    <w:lvlOverride w:ilvl="0"/>
    <w:lvlOverride w:ilvl="1">
      <w:startOverride w:val="2"/>
    </w:lvlOverride>
  </w:num>
  <w:num w:numId="12">
    <w:abstractNumId w:val="7"/>
    <w:lvlOverride w:ilvl="0"/>
    <w:lvlOverride w:ilvl="1">
      <w:startOverride w:val="3"/>
    </w:lvlOverride>
  </w:num>
  <w:num w:numId="13">
    <w:abstractNumId w:val="7"/>
    <w:lvlOverride w:ilvl="0">
      <w:startOverride w:val="2"/>
    </w:lvlOverride>
    <w:lvlOverride w:ilvl="1"/>
  </w:num>
  <w:num w:numId="14">
    <w:abstractNumId w:val="4"/>
  </w:num>
  <w:num w:numId="15">
    <w:abstractNumId w:val="9"/>
  </w:num>
  <w:num w:numId="16">
    <w:abstractNumId w:val="11"/>
  </w:num>
  <w:num w:numId="17">
    <w:abstractNumId w:val="10"/>
    <w:lvlOverride w:ilvl="0">
      <w:startOverride w:val="1"/>
    </w:lvlOverride>
  </w:num>
  <w:num w:numId="18">
    <w:abstractNumId w:val="10"/>
    <w:lvlOverride w:ilvl="0"/>
    <w:lvlOverride w:ilvl="1">
      <w:startOverride w:val="1"/>
    </w:lvlOverride>
  </w:num>
  <w:num w:numId="19">
    <w:abstractNumId w:val="10"/>
    <w:lvlOverride w:ilvl="0"/>
    <w:lvlOverride w:ilvl="1">
      <w:startOverride w:val="2"/>
    </w:lvlOverride>
  </w:num>
  <w:num w:numId="20">
    <w:abstractNumId w:val="10"/>
    <w:lvlOverride w:ilvl="0"/>
    <w:lvlOverride w:ilvl="1">
      <w:startOverride w:val="3"/>
    </w:lvlOverride>
  </w:num>
  <w:num w:numId="21">
    <w:abstractNumId w:val="10"/>
    <w:lvlOverride w:ilvl="0">
      <w:startOverride w:val="2"/>
    </w:lvlOverride>
    <w:lvlOverride w:ilv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7F"/>
    <w:rsid w:val="000335CB"/>
    <w:rsid w:val="00044C7C"/>
    <w:rsid w:val="00063EBE"/>
    <w:rsid w:val="000A0E26"/>
    <w:rsid w:val="000D479A"/>
    <w:rsid w:val="00115415"/>
    <w:rsid w:val="001171B2"/>
    <w:rsid w:val="00186B1B"/>
    <w:rsid w:val="001C6354"/>
    <w:rsid w:val="001D3166"/>
    <w:rsid w:val="00270679"/>
    <w:rsid w:val="003662F2"/>
    <w:rsid w:val="003F47E7"/>
    <w:rsid w:val="004455E7"/>
    <w:rsid w:val="00465666"/>
    <w:rsid w:val="004A47E1"/>
    <w:rsid w:val="004E7C7D"/>
    <w:rsid w:val="00542E4A"/>
    <w:rsid w:val="0055250A"/>
    <w:rsid w:val="005E3248"/>
    <w:rsid w:val="005F231B"/>
    <w:rsid w:val="0064483B"/>
    <w:rsid w:val="0065706C"/>
    <w:rsid w:val="00761EF9"/>
    <w:rsid w:val="00774773"/>
    <w:rsid w:val="007F7C4E"/>
    <w:rsid w:val="00802682"/>
    <w:rsid w:val="00815C73"/>
    <w:rsid w:val="00855BCE"/>
    <w:rsid w:val="00892884"/>
    <w:rsid w:val="00893F12"/>
    <w:rsid w:val="008B4B8F"/>
    <w:rsid w:val="008E36AF"/>
    <w:rsid w:val="009820DC"/>
    <w:rsid w:val="00AC113E"/>
    <w:rsid w:val="00B448ED"/>
    <w:rsid w:val="00BE0B02"/>
    <w:rsid w:val="00C56E24"/>
    <w:rsid w:val="00C87C2D"/>
    <w:rsid w:val="00DA11CE"/>
    <w:rsid w:val="00DB01DB"/>
    <w:rsid w:val="00DB0CD3"/>
    <w:rsid w:val="00E319F1"/>
    <w:rsid w:val="00E4077C"/>
    <w:rsid w:val="00E4387D"/>
    <w:rsid w:val="00E7185B"/>
    <w:rsid w:val="00EE76DE"/>
    <w:rsid w:val="00F0287F"/>
    <w:rsid w:val="00F155B7"/>
    <w:rsid w:val="00FA1EB4"/>
    <w:rsid w:val="00FD682E"/>
    <w:rsid w:val="00FE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73EB"/>
  <w15:chartTrackingRefBased/>
  <w15:docId w15:val="{A3CF8347-3C7E-4FEC-B4BC-3788CA5A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7F"/>
    <w:rPr>
      <w:rFonts w:cs="Times New Roman"/>
      <w:szCs w:val="24"/>
      <w:lang w:val="en-CA" w:eastAsia="en-CA"/>
    </w:rPr>
  </w:style>
  <w:style w:type="paragraph" w:styleId="Heading1">
    <w:name w:val="heading 1"/>
    <w:basedOn w:val="Normal"/>
    <w:next w:val="Normal"/>
    <w:link w:val="Heading1Char"/>
    <w:uiPriority w:val="9"/>
    <w:qFormat/>
    <w:rsid w:val="006448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E7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87F"/>
  </w:style>
  <w:style w:type="character" w:styleId="Hyperlink">
    <w:name w:val="Hyperlink"/>
    <w:basedOn w:val="DefaultParagraphFont"/>
    <w:uiPriority w:val="99"/>
    <w:unhideWhenUsed/>
    <w:rsid w:val="00893F12"/>
    <w:rPr>
      <w:color w:val="0000FF"/>
      <w:u w:val="single"/>
    </w:rPr>
  </w:style>
  <w:style w:type="paragraph" w:styleId="ListParagraph">
    <w:name w:val="List Paragraph"/>
    <w:basedOn w:val="Normal"/>
    <w:uiPriority w:val="34"/>
    <w:qFormat/>
    <w:rsid w:val="00893F12"/>
    <w:pPr>
      <w:ind w:left="720"/>
    </w:pPr>
  </w:style>
  <w:style w:type="character" w:customStyle="1" w:styleId="shorttext">
    <w:name w:val="short_text"/>
    <w:basedOn w:val="DefaultParagraphFont"/>
    <w:rsid w:val="00DA11CE"/>
  </w:style>
  <w:style w:type="paragraph" w:customStyle="1" w:styleId="TemplateHeading2">
    <w:name w:val="Template Heading 2"/>
    <w:basedOn w:val="Heading2"/>
    <w:link w:val="TemplateHeading2Char"/>
    <w:qFormat/>
    <w:rsid w:val="00EE76DE"/>
    <w:pPr>
      <w:keepLines w:val="0"/>
      <w:spacing w:before="240" w:after="60"/>
    </w:pPr>
    <w:rPr>
      <w:rFonts w:ascii="Arial" w:eastAsia="Times New Roman" w:hAnsi="Arial" w:cs="Times New Roman"/>
      <w:b/>
      <w:bCs/>
      <w:iCs/>
      <w:color w:val="auto"/>
      <w:sz w:val="20"/>
      <w:szCs w:val="28"/>
      <w:lang w:val="en-US" w:eastAsia="en-US"/>
    </w:rPr>
  </w:style>
  <w:style w:type="character" w:customStyle="1" w:styleId="TemplateHeading2Char">
    <w:name w:val="Template Heading 2 Char"/>
    <w:link w:val="TemplateHeading2"/>
    <w:rsid w:val="00EE76DE"/>
    <w:rPr>
      <w:rFonts w:ascii="Arial" w:eastAsia="Times New Roman" w:hAnsi="Arial" w:cs="Times New Roman"/>
      <w:b/>
      <w:bCs/>
      <w:iCs/>
      <w:sz w:val="20"/>
      <w:szCs w:val="28"/>
    </w:rPr>
  </w:style>
  <w:style w:type="character" w:customStyle="1" w:styleId="Heading2Char">
    <w:name w:val="Heading 2 Char"/>
    <w:basedOn w:val="DefaultParagraphFont"/>
    <w:link w:val="Heading2"/>
    <w:uiPriority w:val="9"/>
    <w:semiHidden/>
    <w:rsid w:val="00EE76DE"/>
    <w:rPr>
      <w:rFonts w:asciiTheme="majorHAnsi" w:eastAsiaTheme="majorEastAsia" w:hAnsiTheme="majorHAnsi" w:cstheme="majorBidi"/>
      <w:color w:val="365F91" w:themeColor="accent1" w:themeShade="BF"/>
      <w:sz w:val="26"/>
      <w:szCs w:val="26"/>
      <w:lang w:val="en-CA" w:eastAsia="en-CA"/>
    </w:rPr>
  </w:style>
  <w:style w:type="character" w:styleId="HTMLKeyboard">
    <w:name w:val="HTML Keyboard"/>
    <w:basedOn w:val="DefaultParagraphFont"/>
    <w:uiPriority w:val="99"/>
    <w:semiHidden/>
    <w:unhideWhenUsed/>
    <w:rsid w:val="00774773"/>
    <w:rPr>
      <w:rFonts w:ascii="Courier New" w:eastAsia="Times New Roman" w:hAnsi="Courier New" w:cs="Courier New" w:hint="default"/>
      <w:color w:val="0000FF"/>
      <w:sz w:val="24"/>
      <w:szCs w:val="24"/>
    </w:rPr>
  </w:style>
  <w:style w:type="character" w:styleId="HTMLVariable">
    <w:name w:val="HTML Variable"/>
    <w:basedOn w:val="DefaultParagraphFont"/>
    <w:uiPriority w:val="99"/>
    <w:semiHidden/>
    <w:unhideWhenUsed/>
    <w:rsid w:val="00774773"/>
    <w:rPr>
      <w:i w:val="0"/>
      <w:iCs w:val="0"/>
    </w:rPr>
  </w:style>
  <w:style w:type="character" w:customStyle="1" w:styleId="input-required">
    <w:name w:val="input-required"/>
    <w:basedOn w:val="DefaultParagraphFont"/>
    <w:rsid w:val="00774773"/>
  </w:style>
  <w:style w:type="character" w:styleId="Emphasis">
    <w:name w:val="Emphasis"/>
    <w:basedOn w:val="DefaultParagraphFont"/>
    <w:uiPriority w:val="20"/>
    <w:qFormat/>
    <w:rsid w:val="00774773"/>
    <w:rPr>
      <w:i/>
      <w:iCs/>
    </w:rPr>
  </w:style>
  <w:style w:type="paragraph" w:customStyle="1" w:styleId="TemplateHeading1">
    <w:name w:val="Template Heading 1"/>
    <w:basedOn w:val="Heading1"/>
    <w:link w:val="TemplateHeading1Char"/>
    <w:qFormat/>
    <w:rsid w:val="0064483B"/>
    <w:pPr>
      <w:keepLines w:val="0"/>
      <w:spacing w:after="60"/>
    </w:pPr>
    <w:rPr>
      <w:rFonts w:ascii="Arial" w:eastAsia="Times New Roman" w:hAnsi="Arial" w:cs="Arial"/>
      <w:b/>
      <w:color w:val="auto"/>
      <w:kern w:val="32"/>
      <w:sz w:val="20"/>
      <w:szCs w:val="20"/>
      <w:lang w:val="fr-CA" w:eastAsia="en-US"/>
    </w:rPr>
  </w:style>
  <w:style w:type="character" w:customStyle="1" w:styleId="TemplateHeading1Char">
    <w:name w:val="Template Heading 1 Char"/>
    <w:link w:val="TemplateHeading1"/>
    <w:rsid w:val="0064483B"/>
    <w:rPr>
      <w:rFonts w:ascii="Arial" w:eastAsia="Times New Roman" w:hAnsi="Arial" w:cs="Arial"/>
      <w:b/>
      <w:kern w:val="32"/>
      <w:sz w:val="20"/>
      <w:szCs w:val="20"/>
      <w:lang w:val="fr-CA"/>
    </w:rPr>
  </w:style>
  <w:style w:type="character" w:customStyle="1" w:styleId="Heading1Char">
    <w:name w:val="Heading 1 Char"/>
    <w:basedOn w:val="DefaultParagraphFont"/>
    <w:link w:val="Heading1"/>
    <w:uiPriority w:val="9"/>
    <w:rsid w:val="0064483B"/>
    <w:rPr>
      <w:rFonts w:asciiTheme="majorHAnsi" w:eastAsiaTheme="majorEastAsia" w:hAnsiTheme="majorHAnsi" w:cstheme="majorBidi"/>
      <w:color w:val="365F91" w:themeColor="accent1" w:themeShade="BF"/>
      <w:sz w:val="32"/>
      <w:szCs w:val="32"/>
      <w:lang w:val="en-CA" w:eastAsia="en-CA"/>
    </w:rPr>
  </w:style>
  <w:style w:type="character" w:styleId="FollowedHyperlink">
    <w:name w:val="FollowedHyperlink"/>
    <w:basedOn w:val="DefaultParagraphFont"/>
    <w:uiPriority w:val="99"/>
    <w:semiHidden/>
    <w:unhideWhenUsed/>
    <w:rsid w:val="00644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491">
      <w:bodyDiv w:val="1"/>
      <w:marLeft w:val="0"/>
      <w:marRight w:val="0"/>
      <w:marTop w:val="0"/>
      <w:marBottom w:val="0"/>
      <w:divBdr>
        <w:top w:val="none" w:sz="0" w:space="0" w:color="auto"/>
        <w:left w:val="none" w:sz="0" w:space="0" w:color="auto"/>
        <w:bottom w:val="none" w:sz="0" w:space="0" w:color="auto"/>
        <w:right w:val="none" w:sz="0" w:space="0" w:color="auto"/>
      </w:divBdr>
      <w:divsChild>
        <w:div w:id="108282001">
          <w:marLeft w:val="0"/>
          <w:marRight w:val="0"/>
          <w:marTop w:val="0"/>
          <w:marBottom w:val="0"/>
          <w:divBdr>
            <w:top w:val="none" w:sz="0" w:space="0" w:color="auto"/>
            <w:left w:val="none" w:sz="0" w:space="0" w:color="auto"/>
            <w:bottom w:val="none" w:sz="0" w:space="0" w:color="auto"/>
            <w:right w:val="none" w:sz="0" w:space="0" w:color="auto"/>
          </w:divBdr>
          <w:divsChild>
            <w:div w:id="1569728541">
              <w:marLeft w:val="0"/>
              <w:marRight w:val="0"/>
              <w:marTop w:val="0"/>
              <w:marBottom w:val="0"/>
              <w:divBdr>
                <w:top w:val="none" w:sz="0" w:space="0" w:color="auto"/>
                <w:left w:val="none" w:sz="0" w:space="0" w:color="auto"/>
                <w:bottom w:val="none" w:sz="0" w:space="0" w:color="auto"/>
                <w:right w:val="none" w:sz="0" w:space="0" w:color="auto"/>
              </w:divBdr>
              <w:divsChild>
                <w:div w:id="67306976">
                  <w:marLeft w:val="0"/>
                  <w:marRight w:val="0"/>
                  <w:marTop w:val="0"/>
                  <w:marBottom w:val="0"/>
                  <w:divBdr>
                    <w:top w:val="none" w:sz="0" w:space="0" w:color="auto"/>
                    <w:left w:val="none" w:sz="0" w:space="0" w:color="auto"/>
                    <w:bottom w:val="none" w:sz="0" w:space="0" w:color="auto"/>
                    <w:right w:val="none" w:sz="0" w:space="0" w:color="auto"/>
                  </w:divBdr>
                  <w:divsChild>
                    <w:div w:id="612640390">
                      <w:marLeft w:val="0"/>
                      <w:marRight w:val="0"/>
                      <w:marTop w:val="0"/>
                      <w:marBottom w:val="0"/>
                      <w:divBdr>
                        <w:top w:val="none" w:sz="0" w:space="0" w:color="auto"/>
                        <w:left w:val="none" w:sz="0" w:space="0" w:color="auto"/>
                        <w:bottom w:val="none" w:sz="0" w:space="0" w:color="auto"/>
                        <w:right w:val="none" w:sz="0" w:space="0" w:color="auto"/>
                      </w:divBdr>
                      <w:divsChild>
                        <w:div w:id="402946775">
                          <w:marLeft w:val="0"/>
                          <w:marRight w:val="0"/>
                          <w:marTop w:val="0"/>
                          <w:marBottom w:val="0"/>
                          <w:divBdr>
                            <w:top w:val="none" w:sz="0" w:space="0" w:color="auto"/>
                            <w:left w:val="none" w:sz="0" w:space="0" w:color="auto"/>
                            <w:bottom w:val="none" w:sz="0" w:space="0" w:color="auto"/>
                            <w:right w:val="none" w:sz="0" w:space="0" w:color="auto"/>
                          </w:divBdr>
                          <w:divsChild>
                            <w:div w:id="1385720059">
                              <w:marLeft w:val="0"/>
                              <w:marRight w:val="0"/>
                              <w:marTop w:val="0"/>
                              <w:marBottom w:val="0"/>
                              <w:divBdr>
                                <w:top w:val="none" w:sz="0" w:space="0" w:color="auto"/>
                                <w:left w:val="none" w:sz="0" w:space="0" w:color="auto"/>
                                <w:bottom w:val="none" w:sz="0" w:space="0" w:color="auto"/>
                                <w:right w:val="none" w:sz="0" w:space="0" w:color="auto"/>
                              </w:divBdr>
                              <w:divsChild>
                                <w:div w:id="1775128884">
                                  <w:marLeft w:val="0"/>
                                  <w:marRight w:val="0"/>
                                  <w:marTop w:val="0"/>
                                  <w:marBottom w:val="0"/>
                                  <w:divBdr>
                                    <w:top w:val="none" w:sz="0" w:space="0" w:color="auto"/>
                                    <w:left w:val="none" w:sz="0" w:space="0" w:color="auto"/>
                                    <w:bottom w:val="none" w:sz="0" w:space="0" w:color="auto"/>
                                    <w:right w:val="none" w:sz="0" w:space="0" w:color="auto"/>
                                  </w:divBdr>
                                  <w:divsChild>
                                    <w:div w:id="1275165841">
                                      <w:marLeft w:val="0"/>
                                      <w:marRight w:val="0"/>
                                      <w:marTop w:val="0"/>
                                      <w:marBottom w:val="0"/>
                                      <w:divBdr>
                                        <w:top w:val="none" w:sz="0" w:space="0" w:color="auto"/>
                                        <w:left w:val="none" w:sz="0" w:space="0" w:color="auto"/>
                                        <w:bottom w:val="none" w:sz="0" w:space="0" w:color="auto"/>
                                        <w:right w:val="none" w:sz="0" w:space="0" w:color="auto"/>
                                      </w:divBdr>
                                      <w:divsChild>
                                        <w:div w:id="317266781">
                                          <w:marLeft w:val="0"/>
                                          <w:marRight w:val="0"/>
                                          <w:marTop w:val="0"/>
                                          <w:marBottom w:val="0"/>
                                          <w:divBdr>
                                            <w:top w:val="none" w:sz="0" w:space="0" w:color="auto"/>
                                            <w:left w:val="none" w:sz="0" w:space="0" w:color="auto"/>
                                            <w:bottom w:val="none" w:sz="0" w:space="0" w:color="auto"/>
                                            <w:right w:val="none" w:sz="0" w:space="0" w:color="auto"/>
                                          </w:divBdr>
                                          <w:divsChild>
                                            <w:div w:id="5365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261887">
      <w:bodyDiv w:val="1"/>
      <w:marLeft w:val="0"/>
      <w:marRight w:val="0"/>
      <w:marTop w:val="0"/>
      <w:marBottom w:val="0"/>
      <w:divBdr>
        <w:top w:val="none" w:sz="0" w:space="0" w:color="auto"/>
        <w:left w:val="none" w:sz="0" w:space="0" w:color="auto"/>
        <w:bottom w:val="none" w:sz="0" w:space="0" w:color="auto"/>
        <w:right w:val="none" w:sz="0" w:space="0" w:color="auto"/>
      </w:divBdr>
    </w:div>
    <w:div w:id="621620802">
      <w:bodyDiv w:val="1"/>
      <w:marLeft w:val="0"/>
      <w:marRight w:val="0"/>
      <w:marTop w:val="0"/>
      <w:marBottom w:val="0"/>
      <w:divBdr>
        <w:top w:val="none" w:sz="0" w:space="0" w:color="auto"/>
        <w:left w:val="none" w:sz="0" w:space="0" w:color="auto"/>
        <w:bottom w:val="none" w:sz="0" w:space="0" w:color="auto"/>
        <w:right w:val="none" w:sz="0" w:space="0" w:color="auto"/>
      </w:divBdr>
    </w:div>
    <w:div w:id="682393240">
      <w:bodyDiv w:val="1"/>
      <w:marLeft w:val="0"/>
      <w:marRight w:val="0"/>
      <w:marTop w:val="0"/>
      <w:marBottom w:val="0"/>
      <w:divBdr>
        <w:top w:val="none" w:sz="0" w:space="0" w:color="auto"/>
        <w:left w:val="none" w:sz="0" w:space="0" w:color="auto"/>
        <w:bottom w:val="none" w:sz="0" w:space="0" w:color="auto"/>
        <w:right w:val="none" w:sz="0" w:space="0" w:color="auto"/>
      </w:divBdr>
    </w:div>
    <w:div w:id="867260518">
      <w:bodyDiv w:val="1"/>
      <w:marLeft w:val="0"/>
      <w:marRight w:val="0"/>
      <w:marTop w:val="0"/>
      <w:marBottom w:val="0"/>
      <w:divBdr>
        <w:top w:val="none" w:sz="0" w:space="0" w:color="auto"/>
        <w:left w:val="none" w:sz="0" w:space="0" w:color="auto"/>
        <w:bottom w:val="none" w:sz="0" w:space="0" w:color="auto"/>
        <w:right w:val="none" w:sz="0" w:space="0" w:color="auto"/>
      </w:divBdr>
    </w:div>
    <w:div w:id="1146433340">
      <w:bodyDiv w:val="1"/>
      <w:marLeft w:val="0"/>
      <w:marRight w:val="0"/>
      <w:marTop w:val="0"/>
      <w:marBottom w:val="0"/>
      <w:divBdr>
        <w:top w:val="none" w:sz="0" w:space="0" w:color="auto"/>
        <w:left w:val="none" w:sz="0" w:space="0" w:color="auto"/>
        <w:bottom w:val="none" w:sz="0" w:space="0" w:color="auto"/>
        <w:right w:val="none" w:sz="0" w:space="0" w:color="auto"/>
      </w:divBdr>
    </w:div>
    <w:div w:id="1327977403">
      <w:bodyDiv w:val="1"/>
      <w:marLeft w:val="0"/>
      <w:marRight w:val="0"/>
      <w:marTop w:val="0"/>
      <w:marBottom w:val="0"/>
      <w:divBdr>
        <w:top w:val="none" w:sz="0" w:space="0" w:color="auto"/>
        <w:left w:val="none" w:sz="0" w:space="0" w:color="auto"/>
        <w:bottom w:val="none" w:sz="0" w:space="0" w:color="auto"/>
        <w:right w:val="none" w:sz="0" w:space="0" w:color="auto"/>
      </w:divBdr>
    </w:div>
    <w:div w:id="1458596609">
      <w:bodyDiv w:val="1"/>
      <w:marLeft w:val="0"/>
      <w:marRight w:val="0"/>
      <w:marTop w:val="0"/>
      <w:marBottom w:val="0"/>
      <w:divBdr>
        <w:top w:val="none" w:sz="0" w:space="0" w:color="auto"/>
        <w:left w:val="none" w:sz="0" w:space="0" w:color="auto"/>
        <w:bottom w:val="none" w:sz="0" w:space="0" w:color="auto"/>
        <w:right w:val="none" w:sz="0" w:space="0" w:color="auto"/>
      </w:divBdr>
    </w:div>
    <w:div w:id="1991247528">
      <w:bodyDiv w:val="1"/>
      <w:marLeft w:val="0"/>
      <w:marRight w:val="0"/>
      <w:marTop w:val="0"/>
      <w:marBottom w:val="0"/>
      <w:divBdr>
        <w:top w:val="none" w:sz="0" w:space="0" w:color="auto"/>
        <w:left w:val="none" w:sz="0" w:space="0" w:color="auto"/>
        <w:bottom w:val="none" w:sz="0" w:space="0" w:color="auto"/>
        <w:right w:val="none" w:sz="0" w:space="0" w:color="auto"/>
      </w:divBdr>
      <w:divsChild>
        <w:div w:id="1382631165">
          <w:marLeft w:val="0"/>
          <w:marRight w:val="0"/>
          <w:marTop w:val="0"/>
          <w:marBottom w:val="0"/>
          <w:divBdr>
            <w:top w:val="none" w:sz="0" w:space="0" w:color="auto"/>
            <w:left w:val="none" w:sz="0" w:space="0" w:color="auto"/>
            <w:bottom w:val="none" w:sz="0" w:space="0" w:color="auto"/>
            <w:right w:val="none" w:sz="0" w:space="0" w:color="auto"/>
          </w:divBdr>
          <w:divsChild>
            <w:div w:id="946276428">
              <w:marLeft w:val="0"/>
              <w:marRight w:val="0"/>
              <w:marTop w:val="0"/>
              <w:marBottom w:val="0"/>
              <w:divBdr>
                <w:top w:val="none" w:sz="0" w:space="0" w:color="auto"/>
                <w:left w:val="none" w:sz="0" w:space="0" w:color="auto"/>
                <w:bottom w:val="none" w:sz="0" w:space="0" w:color="auto"/>
                <w:right w:val="none" w:sz="0" w:space="0" w:color="auto"/>
              </w:divBdr>
              <w:divsChild>
                <w:div w:id="483085385">
                  <w:marLeft w:val="0"/>
                  <w:marRight w:val="0"/>
                  <w:marTop w:val="0"/>
                  <w:marBottom w:val="0"/>
                  <w:divBdr>
                    <w:top w:val="none" w:sz="0" w:space="0" w:color="auto"/>
                    <w:left w:val="none" w:sz="0" w:space="0" w:color="auto"/>
                    <w:bottom w:val="none" w:sz="0" w:space="0" w:color="auto"/>
                    <w:right w:val="none" w:sz="0" w:space="0" w:color="auto"/>
                  </w:divBdr>
                  <w:divsChild>
                    <w:div w:id="195195893">
                      <w:marLeft w:val="0"/>
                      <w:marRight w:val="0"/>
                      <w:marTop w:val="0"/>
                      <w:marBottom w:val="0"/>
                      <w:divBdr>
                        <w:top w:val="none" w:sz="0" w:space="0" w:color="auto"/>
                        <w:left w:val="none" w:sz="0" w:space="0" w:color="auto"/>
                        <w:bottom w:val="none" w:sz="0" w:space="0" w:color="auto"/>
                        <w:right w:val="none" w:sz="0" w:space="0" w:color="auto"/>
                      </w:divBdr>
                      <w:divsChild>
                        <w:div w:id="1122187442">
                          <w:marLeft w:val="0"/>
                          <w:marRight w:val="0"/>
                          <w:marTop w:val="0"/>
                          <w:marBottom w:val="0"/>
                          <w:divBdr>
                            <w:top w:val="none" w:sz="0" w:space="0" w:color="auto"/>
                            <w:left w:val="none" w:sz="0" w:space="0" w:color="auto"/>
                            <w:bottom w:val="none" w:sz="0" w:space="0" w:color="auto"/>
                            <w:right w:val="none" w:sz="0" w:space="0" w:color="auto"/>
                          </w:divBdr>
                          <w:divsChild>
                            <w:div w:id="2108034811">
                              <w:marLeft w:val="0"/>
                              <w:marRight w:val="0"/>
                              <w:marTop w:val="0"/>
                              <w:marBottom w:val="0"/>
                              <w:divBdr>
                                <w:top w:val="none" w:sz="0" w:space="0" w:color="auto"/>
                                <w:left w:val="none" w:sz="0" w:space="0" w:color="auto"/>
                                <w:bottom w:val="none" w:sz="0" w:space="0" w:color="auto"/>
                                <w:right w:val="none" w:sz="0" w:space="0" w:color="auto"/>
                              </w:divBdr>
                              <w:divsChild>
                                <w:div w:id="1604915741">
                                  <w:marLeft w:val="0"/>
                                  <w:marRight w:val="0"/>
                                  <w:marTop w:val="0"/>
                                  <w:marBottom w:val="0"/>
                                  <w:divBdr>
                                    <w:top w:val="none" w:sz="0" w:space="0" w:color="auto"/>
                                    <w:left w:val="none" w:sz="0" w:space="0" w:color="auto"/>
                                    <w:bottom w:val="none" w:sz="0" w:space="0" w:color="auto"/>
                                    <w:right w:val="none" w:sz="0" w:space="0" w:color="auto"/>
                                  </w:divBdr>
                                  <w:divsChild>
                                    <w:div w:id="1196767842">
                                      <w:marLeft w:val="0"/>
                                      <w:marRight w:val="0"/>
                                      <w:marTop w:val="0"/>
                                      <w:marBottom w:val="0"/>
                                      <w:divBdr>
                                        <w:top w:val="none" w:sz="0" w:space="0" w:color="auto"/>
                                        <w:left w:val="none" w:sz="0" w:space="0" w:color="auto"/>
                                        <w:bottom w:val="none" w:sz="0" w:space="0" w:color="auto"/>
                                        <w:right w:val="none" w:sz="0" w:space="0" w:color="auto"/>
                                      </w:divBdr>
                                      <w:divsChild>
                                        <w:div w:id="468326260">
                                          <w:marLeft w:val="0"/>
                                          <w:marRight w:val="0"/>
                                          <w:marTop w:val="0"/>
                                          <w:marBottom w:val="0"/>
                                          <w:divBdr>
                                            <w:top w:val="none" w:sz="0" w:space="0" w:color="auto"/>
                                            <w:left w:val="none" w:sz="0" w:space="0" w:color="auto"/>
                                            <w:bottom w:val="none" w:sz="0" w:space="0" w:color="auto"/>
                                            <w:right w:val="none" w:sz="0" w:space="0" w:color="auto"/>
                                          </w:divBdr>
                                          <w:divsChild>
                                            <w:div w:id="6989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6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cnm.gc.ca/s3/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jc-cnm.gc.ca/s3/en" TargetMode="External"/><Relationship Id="rId4" Type="http://schemas.openxmlformats.org/officeDocument/2006/relationships/numbering" Target="numbering.xml"/><Relationship Id="rId9" Type="http://schemas.openxmlformats.org/officeDocument/2006/relationships/hyperlink" Target="http://esfsecev-ty3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E802F0815164CA28C4A88FC41005A" ma:contentTypeVersion="0" ma:contentTypeDescription="Create a new document." ma:contentTypeScope="" ma:versionID="6d599aabeed9dc04a4af89966b8f0f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D4F43-3799-4BE5-9C50-853C4BA698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00872-3B7A-4BD2-B102-0ED0F2F0BE62}">
  <ds:schemaRefs>
    <ds:schemaRef ds:uri="http://schemas.microsoft.com/sharepoint/v3/contenttype/forms"/>
  </ds:schemaRefs>
</ds:datastoreItem>
</file>

<file path=customXml/itemProps3.xml><?xml version="1.0" encoding="utf-8"?>
<ds:datastoreItem xmlns:ds="http://schemas.openxmlformats.org/officeDocument/2006/customXml" ds:itemID="{6BE1D481-9B5C-4112-B5E6-02511360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mitchell.hd</dc:creator>
  <cp:keywords/>
  <dc:description/>
  <cp:lastModifiedBy>mitchell.hd</cp:lastModifiedBy>
  <cp:revision>7</cp:revision>
  <dcterms:created xsi:type="dcterms:W3CDTF">2018-02-12T14:31:00Z</dcterms:created>
  <dcterms:modified xsi:type="dcterms:W3CDTF">2018-02-12T16:02:00Z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0x010100672E802F0815164CA28C4A88FC41005A</vt:lpwstr>
  </property>
</Properties>
</file>