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14" w:rsidRPr="00C35A34" w:rsidRDefault="00C35A34" w:rsidP="00C35A34">
      <w:pPr>
        <w:spacing w:after="0"/>
        <w:jc w:val="center"/>
        <w:rPr>
          <w:b/>
          <w:u w:val="single"/>
        </w:rPr>
      </w:pPr>
      <w:r w:rsidRPr="00C35A34">
        <w:rPr>
          <w:b/>
          <w:u w:val="single"/>
        </w:rPr>
        <w:t>Questions &amp; Answers</w:t>
      </w:r>
    </w:p>
    <w:p w:rsidR="00C35A34" w:rsidRDefault="00C35A34" w:rsidP="00C35A34">
      <w:pPr>
        <w:spacing w:after="0"/>
      </w:pPr>
    </w:p>
    <w:p w:rsidR="00C35A34" w:rsidRDefault="00C35A34" w:rsidP="00C35A34">
      <w:pPr>
        <w:spacing w:after="0"/>
        <w:rPr>
          <w:rFonts w:ascii="Arial" w:hAnsi="Arial" w:cs="Arial"/>
          <w:sz w:val="20"/>
          <w:szCs w:val="20"/>
          <w:lang w:val="en-US"/>
        </w:rPr>
      </w:pPr>
      <w:r>
        <w:rPr>
          <w:rFonts w:ascii="Arial" w:hAnsi="Arial" w:cs="Arial"/>
          <w:sz w:val="20"/>
          <w:szCs w:val="20"/>
          <w:lang w:val="en-US"/>
        </w:rPr>
        <w:t>Question #1: In reference to the above RFP, may we please confirm the maximum number of resources we can propose in our submission, which you will evaluate?</w:t>
      </w:r>
    </w:p>
    <w:p w:rsidR="00C35A34" w:rsidRDefault="00C35A34" w:rsidP="00C35A34">
      <w:pPr>
        <w:spacing w:after="0"/>
        <w:rPr>
          <w:rFonts w:ascii="Arial" w:hAnsi="Arial" w:cs="Arial"/>
          <w:sz w:val="20"/>
          <w:szCs w:val="20"/>
          <w:lang w:val="en-US"/>
        </w:rPr>
      </w:pPr>
      <w:r>
        <w:rPr>
          <w:rFonts w:ascii="Arial" w:hAnsi="Arial" w:cs="Arial"/>
          <w:sz w:val="20"/>
          <w:szCs w:val="20"/>
          <w:lang w:val="en-US"/>
        </w:rPr>
        <w:t xml:space="preserve">Answer #1: Please refer to Mandatory Criteria #1. </w:t>
      </w:r>
    </w:p>
    <w:p w:rsidR="00C35A34" w:rsidRDefault="00C35A34" w:rsidP="00C35A34">
      <w:pPr>
        <w:spacing w:after="0"/>
        <w:rPr>
          <w:rFonts w:ascii="Arial" w:hAnsi="Arial" w:cs="Arial"/>
          <w:sz w:val="20"/>
          <w:szCs w:val="20"/>
          <w:lang w:val="en-US"/>
        </w:rPr>
      </w:pPr>
    </w:p>
    <w:p w:rsidR="00C35A34" w:rsidRPr="00C35A34" w:rsidRDefault="00C35A34" w:rsidP="00C35A34">
      <w:pPr>
        <w:spacing w:after="0"/>
        <w:rPr>
          <w:rFonts w:ascii="Arial" w:hAnsi="Arial" w:cs="Arial"/>
          <w:sz w:val="20"/>
          <w:szCs w:val="20"/>
          <w:lang w:val="en-US"/>
        </w:rPr>
      </w:pPr>
      <w:r w:rsidRPr="00C35A34">
        <w:rPr>
          <w:rFonts w:ascii="Arial" w:hAnsi="Arial" w:cs="Arial"/>
          <w:sz w:val="20"/>
          <w:szCs w:val="20"/>
          <w:lang w:val="en-US"/>
        </w:rPr>
        <w:t>Question #2: Can consultants work at their homes?</w:t>
      </w:r>
    </w:p>
    <w:p w:rsidR="00C35A34" w:rsidRPr="00C35A34" w:rsidRDefault="00C35A34" w:rsidP="00C35A34">
      <w:pPr>
        <w:spacing w:after="0"/>
        <w:rPr>
          <w:rFonts w:ascii="Arial" w:hAnsi="Arial" w:cs="Arial"/>
          <w:sz w:val="20"/>
          <w:szCs w:val="20"/>
          <w:lang w:val="en-US"/>
        </w:rPr>
      </w:pPr>
      <w:r w:rsidRPr="00C35A34">
        <w:rPr>
          <w:rFonts w:ascii="Arial" w:hAnsi="Arial" w:cs="Arial"/>
          <w:sz w:val="20"/>
          <w:szCs w:val="20"/>
          <w:lang w:val="en-US"/>
        </w:rPr>
        <w:t xml:space="preserve">Answer #2: Due to security </w:t>
      </w:r>
      <w:r w:rsidR="00A26A5D">
        <w:rPr>
          <w:rFonts w:ascii="Arial" w:hAnsi="Arial" w:cs="Arial"/>
          <w:sz w:val="20"/>
          <w:szCs w:val="20"/>
          <w:lang w:val="en-US"/>
        </w:rPr>
        <w:t>requirements</w:t>
      </w:r>
      <w:r w:rsidRPr="00C35A34">
        <w:rPr>
          <w:rFonts w:ascii="Arial" w:hAnsi="Arial" w:cs="Arial"/>
          <w:sz w:val="20"/>
          <w:szCs w:val="20"/>
          <w:lang w:val="en-US"/>
        </w:rPr>
        <w:t xml:space="preserve">, the consultants cannot work at their home. Refer to article 7 of the Statement of Work, Appendix B. </w:t>
      </w:r>
    </w:p>
    <w:p w:rsidR="00C35A34" w:rsidRPr="00C35A34" w:rsidRDefault="00C35A34" w:rsidP="00C35A34">
      <w:pPr>
        <w:spacing w:after="0"/>
        <w:rPr>
          <w:rFonts w:ascii="Arial" w:hAnsi="Arial" w:cs="Arial"/>
          <w:sz w:val="20"/>
          <w:szCs w:val="20"/>
          <w:lang w:val="en-US"/>
        </w:rPr>
      </w:pPr>
    </w:p>
    <w:p w:rsidR="00C35A34" w:rsidRPr="00C35A34" w:rsidRDefault="00C35A34" w:rsidP="00C35A34">
      <w:pPr>
        <w:spacing w:after="0"/>
        <w:rPr>
          <w:rFonts w:ascii="Arial" w:hAnsi="Arial" w:cs="Arial"/>
          <w:sz w:val="20"/>
          <w:szCs w:val="20"/>
          <w:lang w:val="en-US"/>
        </w:rPr>
      </w:pPr>
      <w:r w:rsidRPr="00C35A34">
        <w:rPr>
          <w:rFonts w:ascii="Arial" w:hAnsi="Arial" w:cs="Arial"/>
          <w:sz w:val="20"/>
          <w:szCs w:val="20"/>
          <w:lang w:val="en-US"/>
        </w:rPr>
        <w:t>Question #3: How many resumes can we submit?</w:t>
      </w:r>
    </w:p>
    <w:p w:rsidR="00C35A34" w:rsidRPr="00C35A34" w:rsidRDefault="00C35A34" w:rsidP="00C35A34">
      <w:pPr>
        <w:spacing w:after="0"/>
        <w:rPr>
          <w:rFonts w:ascii="Arial" w:hAnsi="Arial" w:cs="Arial"/>
          <w:sz w:val="20"/>
          <w:szCs w:val="20"/>
          <w:lang w:val="en-US"/>
        </w:rPr>
      </w:pPr>
      <w:r w:rsidRPr="00C35A34">
        <w:rPr>
          <w:rFonts w:ascii="Arial" w:hAnsi="Arial" w:cs="Arial"/>
          <w:sz w:val="20"/>
          <w:szCs w:val="20"/>
          <w:lang w:val="en-US"/>
        </w:rPr>
        <w:t xml:space="preserve">Answer #3: </w:t>
      </w:r>
      <w:r>
        <w:rPr>
          <w:rFonts w:ascii="Arial" w:hAnsi="Arial" w:cs="Arial"/>
          <w:sz w:val="20"/>
          <w:szCs w:val="20"/>
          <w:lang w:val="en-US"/>
        </w:rPr>
        <w:t>Please refer to Mandatory Criteria #1.</w:t>
      </w:r>
    </w:p>
    <w:p w:rsidR="00C35A34" w:rsidRPr="00C35A34" w:rsidRDefault="00C35A34" w:rsidP="00C35A34">
      <w:pPr>
        <w:spacing w:after="0"/>
        <w:rPr>
          <w:rFonts w:ascii="Arial" w:hAnsi="Arial" w:cs="Arial"/>
          <w:sz w:val="20"/>
          <w:szCs w:val="20"/>
          <w:lang w:val="en-US"/>
        </w:rPr>
      </w:pPr>
    </w:p>
    <w:p w:rsidR="00C35A34" w:rsidRPr="00C35A34" w:rsidRDefault="00C35A34" w:rsidP="00C35A34">
      <w:pPr>
        <w:shd w:val="clear" w:color="auto" w:fill="FFFFFF"/>
        <w:spacing w:after="0"/>
        <w:rPr>
          <w:rFonts w:ascii="Arial" w:hAnsi="Arial" w:cs="Arial"/>
          <w:sz w:val="20"/>
          <w:szCs w:val="20"/>
          <w:lang w:val="en-US"/>
        </w:rPr>
      </w:pPr>
      <w:r w:rsidRPr="00C35A34">
        <w:rPr>
          <w:rFonts w:ascii="Arial" w:hAnsi="Arial" w:cs="Arial"/>
          <w:sz w:val="20"/>
          <w:szCs w:val="20"/>
          <w:lang w:val="en-US"/>
        </w:rPr>
        <w:t xml:space="preserve">Question #4: Is there currently, or has their recently been, a contract in place for these or similar services? </w:t>
      </w:r>
      <w:r w:rsidR="00A26A5D">
        <w:rPr>
          <w:rFonts w:ascii="Arial" w:hAnsi="Arial" w:cs="Arial"/>
          <w:sz w:val="20"/>
          <w:szCs w:val="20"/>
          <w:lang w:val="en-US"/>
        </w:rPr>
        <w:t>I</w:t>
      </w:r>
      <w:r w:rsidRPr="00C35A34">
        <w:rPr>
          <w:rFonts w:ascii="Arial" w:hAnsi="Arial" w:cs="Arial"/>
          <w:sz w:val="20"/>
          <w:szCs w:val="20"/>
          <w:lang w:val="en-US"/>
        </w:rPr>
        <w:t>f so what was the dollar value of the previous contract and who held the contract?</w:t>
      </w:r>
    </w:p>
    <w:p w:rsidR="00C35A34" w:rsidRPr="00C35A34" w:rsidRDefault="00C35A34" w:rsidP="00C35A34">
      <w:pPr>
        <w:shd w:val="clear" w:color="auto" w:fill="FFFFFF"/>
        <w:spacing w:after="0"/>
        <w:rPr>
          <w:rFonts w:ascii="Arial" w:hAnsi="Arial" w:cs="Arial"/>
          <w:sz w:val="20"/>
          <w:szCs w:val="20"/>
          <w:lang w:val="en-US"/>
        </w:rPr>
      </w:pPr>
      <w:r w:rsidRPr="00C35A34">
        <w:rPr>
          <w:rFonts w:ascii="Arial" w:hAnsi="Arial" w:cs="Arial"/>
          <w:sz w:val="20"/>
          <w:szCs w:val="20"/>
          <w:lang w:val="en-US"/>
        </w:rPr>
        <w:t xml:space="preserve">Answer #4: While this information is not required for a bidder to submit a compliant proposal, this information is publicly available through Proactive Contract Disclosure and therefore will be shared. </w:t>
      </w:r>
    </w:p>
    <w:p w:rsidR="00C35A34" w:rsidRPr="00C35A34" w:rsidRDefault="00C35A34" w:rsidP="00C35A34">
      <w:pPr>
        <w:shd w:val="clear" w:color="auto" w:fill="FFFFFF"/>
        <w:spacing w:after="0"/>
        <w:rPr>
          <w:rFonts w:ascii="Arial" w:hAnsi="Arial" w:cs="Arial"/>
          <w:sz w:val="20"/>
          <w:szCs w:val="20"/>
          <w:lang w:val="en-US"/>
        </w:rPr>
      </w:pPr>
      <w:r w:rsidRPr="00C35A34">
        <w:rPr>
          <w:rFonts w:ascii="Arial" w:hAnsi="Arial" w:cs="Arial"/>
          <w:sz w:val="20"/>
          <w:szCs w:val="20"/>
          <w:lang w:val="en-US"/>
        </w:rPr>
        <w:t xml:space="preserve">There is currently a contract in place for these services. </w:t>
      </w:r>
    </w:p>
    <w:p w:rsidR="00C35A34" w:rsidRPr="00C35A34" w:rsidRDefault="00A26A5D" w:rsidP="00C35A34">
      <w:pPr>
        <w:shd w:val="clear" w:color="auto" w:fill="FFFFFF"/>
        <w:spacing w:after="0"/>
        <w:rPr>
          <w:rFonts w:ascii="Arial" w:hAnsi="Arial" w:cs="Arial"/>
          <w:sz w:val="20"/>
          <w:szCs w:val="20"/>
          <w:lang w:val="en-US"/>
        </w:rPr>
      </w:pPr>
      <w:r>
        <w:rPr>
          <w:rFonts w:ascii="Arial" w:hAnsi="Arial" w:cs="Arial"/>
          <w:sz w:val="20"/>
          <w:szCs w:val="20"/>
          <w:lang w:val="en-US"/>
        </w:rPr>
        <w:t xml:space="preserve">Vendor: </w:t>
      </w:r>
      <w:proofErr w:type="spellStart"/>
      <w:r>
        <w:rPr>
          <w:rFonts w:ascii="Arial" w:hAnsi="Arial" w:cs="Arial"/>
          <w:sz w:val="20"/>
          <w:szCs w:val="20"/>
          <w:lang w:val="en-US"/>
        </w:rPr>
        <w:t>Altis</w:t>
      </w:r>
      <w:proofErr w:type="spellEnd"/>
      <w:r>
        <w:rPr>
          <w:rFonts w:ascii="Arial" w:hAnsi="Arial" w:cs="Arial"/>
          <w:sz w:val="20"/>
          <w:szCs w:val="20"/>
          <w:lang w:val="en-US"/>
        </w:rPr>
        <w:t xml:space="preserve"> HR</w:t>
      </w:r>
    </w:p>
    <w:p w:rsidR="00C35A34" w:rsidRPr="00C35A34" w:rsidRDefault="00C35A34" w:rsidP="00C35A34">
      <w:pPr>
        <w:shd w:val="clear" w:color="auto" w:fill="FFFFFF"/>
        <w:spacing w:after="0"/>
        <w:rPr>
          <w:rFonts w:ascii="Arial" w:hAnsi="Arial" w:cs="Arial"/>
          <w:sz w:val="20"/>
          <w:szCs w:val="20"/>
          <w:lang w:val="en-US"/>
        </w:rPr>
      </w:pPr>
      <w:r w:rsidRPr="00C35A34">
        <w:rPr>
          <w:rFonts w:ascii="Arial" w:hAnsi="Arial" w:cs="Arial"/>
          <w:sz w:val="20"/>
          <w:szCs w:val="20"/>
          <w:lang w:val="en-US"/>
        </w:rPr>
        <w:t>Value: $825,000.00 excluding applicable taxes</w:t>
      </w:r>
    </w:p>
    <w:p w:rsidR="00C35A34" w:rsidRDefault="00C35A34" w:rsidP="00C35A34">
      <w:pPr>
        <w:spacing w:after="0"/>
      </w:pPr>
    </w:p>
    <w:p w:rsidR="00D02551" w:rsidRDefault="00D02551">
      <w:r>
        <w:br w:type="page"/>
      </w:r>
    </w:p>
    <w:p w:rsidR="00D02551" w:rsidRDefault="00D02551" w:rsidP="00D02551">
      <w:pPr>
        <w:spacing w:after="0"/>
        <w:jc w:val="center"/>
        <w:rPr>
          <w:b/>
          <w:u w:val="single"/>
          <w:lang w:val="fr-CA"/>
        </w:rPr>
      </w:pPr>
      <w:r>
        <w:rPr>
          <w:b/>
          <w:u w:val="single"/>
          <w:lang w:val="fr-CA"/>
        </w:rPr>
        <w:lastRenderedPageBreak/>
        <w:t>Questions et réponses</w:t>
      </w:r>
    </w:p>
    <w:p w:rsidR="00D02551" w:rsidRDefault="00D02551" w:rsidP="00D02551">
      <w:pPr>
        <w:spacing w:after="0"/>
        <w:rPr>
          <w:lang w:val="fr-CA"/>
        </w:rPr>
      </w:pPr>
    </w:p>
    <w:p w:rsidR="00D02551" w:rsidRDefault="00D02551" w:rsidP="00D02551">
      <w:pPr>
        <w:spacing w:after="0"/>
        <w:rPr>
          <w:rFonts w:ascii="Arial" w:hAnsi="Arial" w:cs="Arial"/>
          <w:sz w:val="20"/>
          <w:szCs w:val="20"/>
          <w:lang w:val="fr-CA"/>
        </w:rPr>
      </w:pPr>
      <w:r>
        <w:rPr>
          <w:rFonts w:ascii="Arial" w:hAnsi="Arial" w:cs="Arial"/>
          <w:sz w:val="20"/>
          <w:szCs w:val="20"/>
          <w:lang w:val="fr-CA"/>
        </w:rPr>
        <w:t>Question 1 : Pour la DP susmentionnée, pouvez-vous confirmer le nombre maximal de ressources que nous pouvons proposer dans notre soumission pour évaluation?</w:t>
      </w:r>
    </w:p>
    <w:p w:rsidR="00D02551" w:rsidRDefault="00D02551" w:rsidP="00D02551">
      <w:pPr>
        <w:spacing w:after="0"/>
        <w:rPr>
          <w:rFonts w:ascii="Arial" w:hAnsi="Arial" w:cs="Arial"/>
          <w:sz w:val="20"/>
          <w:szCs w:val="20"/>
          <w:lang w:val="fr-CA"/>
        </w:rPr>
      </w:pPr>
      <w:r>
        <w:rPr>
          <w:rFonts w:ascii="Arial" w:hAnsi="Arial" w:cs="Arial"/>
          <w:sz w:val="20"/>
          <w:szCs w:val="20"/>
          <w:lang w:val="fr-CA"/>
        </w:rPr>
        <w:t>Réponse 1 : Voir le critère obligatoire 1.</w:t>
      </w:r>
    </w:p>
    <w:p w:rsidR="00D02551" w:rsidRDefault="00D02551" w:rsidP="00D02551">
      <w:pPr>
        <w:spacing w:after="0"/>
        <w:rPr>
          <w:rFonts w:ascii="Arial" w:hAnsi="Arial" w:cs="Arial"/>
          <w:sz w:val="20"/>
          <w:szCs w:val="20"/>
          <w:lang w:val="fr-CA"/>
        </w:rPr>
      </w:pPr>
    </w:p>
    <w:p w:rsidR="00D02551" w:rsidRDefault="00D02551" w:rsidP="00D02551">
      <w:pPr>
        <w:spacing w:after="0"/>
        <w:rPr>
          <w:rFonts w:ascii="Arial" w:hAnsi="Arial" w:cs="Arial"/>
          <w:sz w:val="20"/>
          <w:szCs w:val="20"/>
          <w:lang w:val="fr-CA"/>
        </w:rPr>
      </w:pPr>
      <w:r>
        <w:rPr>
          <w:rFonts w:ascii="Arial" w:hAnsi="Arial" w:cs="Arial"/>
          <w:sz w:val="20"/>
          <w:szCs w:val="20"/>
          <w:lang w:val="fr-CA"/>
        </w:rPr>
        <w:t>Question 2 : Les conseillers peuvent-ils travailler à partir de leur domicile?</w:t>
      </w:r>
    </w:p>
    <w:p w:rsidR="00D02551" w:rsidRDefault="00D02551" w:rsidP="00D02551">
      <w:pPr>
        <w:spacing w:after="0"/>
        <w:rPr>
          <w:rFonts w:ascii="Arial" w:hAnsi="Arial" w:cs="Arial"/>
          <w:sz w:val="20"/>
          <w:szCs w:val="20"/>
          <w:lang w:val="fr-CA"/>
        </w:rPr>
      </w:pPr>
      <w:r>
        <w:rPr>
          <w:rFonts w:ascii="Arial" w:hAnsi="Arial" w:cs="Arial"/>
          <w:sz w:val="20"/>
          <w:szCs w:val="20"/>
          <w:lang w:val="fr-CA"/>
        </w:rPr>
        <w:t xml:space="preserve">Réponse 2 : Pour des raisons de sécurité, les conseillers ne peuvent pas travailler à partir de leur domicile. Voir l’article 7 de l’Énoncé des travaux (annexe B). </w:t>
      </w:r>
    </w:p>
    <w:p w:rsidR="00D02551" w:rsidRDefault="00D02551" w:rsidP="00D02551">
      <w:pPr>
        <w:spacing w:after="0"/>
        <w:rPr>
          <w:rFonts w:ascii="Arial" w:hAnsi="Arial" w:cs="Arial"/>
          <w:sz w:val="20"/>
          <w:szCs w:val="20"/>
          <w:lang w:val="fr-CA"/>
        </w:rPr>
      </w:pPr>
    </w:p>
    <w:p w:rsidR="00D02551" w:rsidRDefault="00D02551" w:rsidP="00D02551">
      <w:pPr>
        <w:spacing w:after="0"/>
        <w:rPr>
          <w:rFonts w:ascii="Arial" w:hAnsi="Arial" w:cs="Arial"/>
          <w:sz w:val="20"/>
          <w:szCs w:val="20"/>
          <w:lang w:val="fr-CA"/>
        </w:rPr>
      </w:pPr>
      <w:r>
        <w:rPr>
          <w:rFonts w:ascii="Arial" w:hAnsi="Arial" w:cs="Arial"/>
          <w:sz w:val="20"/>
          <w:szCs w:val="20"/>
          <w:lang w:val="fr-CA"/>
        </w:rPr>
        <w:t>Question 3 : Combien de curriculum vitæ pouvons-nous envoyer?</w:t>
      </w:r>
    </w:p>
    <w:p w:rsidR="00D02551" w:rsidRDefault="00D02551" w:rsidP="00D02551">
      <w:pPr>
        <w:spacing w:after="0"/>
        <w:rPr>
          <w:rFonts w:ascii="Arial" w:hAnsi="Arial" w:cs="Arial"/>
          <w:sz w:val="20"/>
          <w:szCs w:val="20"/>
          <w:lang w:val="fr-CA"/>
        </w:rPr>
      </w:pPr>
      <w:r>
        <w:rPr>
          <w:rFonts w:ascii="Arial" w:hAnsi="Arial" w:cs="Arial"/>
          <w:sz w:val="20"/>
          <w:szCs w:val="20"/>
          <w:lang w:val="fr-CA"/>
        </w:rPr>
        <w:t>Réponse 3 : Voir le critère obligatoire 1.</w:t>
      </w:r>
    </w:p>
    <w:p w:rsidR="00D02551" w:rsidRDefault="00D02551" w:rsidP="00D02551">
      <w:pPr>
        <w:spacing w:after="0"/>
        <w:rPr>
          <w:rFonts w:ascii="Arial" w:hAnsi="Arial" w:cs="Arial"/>
          <w:sz w:val="20"/>
          <w:szCs w:val="20"/>
          <w:lang w:val="fr-CA"/>
        </w:rPr>
      </w:pPr>
    </w:p>
    <w:p w:rsidR="00D02551" w:rsidRDefault="00D02551" w:rsidP="00D02551">
      <w:pPr>
        <w:shd w:val="clear" w:color="auto" w:fill="FFFFFF"/>
        <w:spacing w:after="0"/>
        <w:rPr>
          <w:rFonts w:ascii="Arial" w:hAnsi="Arial" w:cs="Arial"/>
          <w:sz w:val="20"/>
          <w:szCs w:val="20"/>
          <w:lang w:val="fr-CA"/>
        </w:rPr>
      </w:pPr>
      <w:r>
        <w:rPr>
          <w:rFonts w:ascii="Arial" w:hAnsi="Arial" w:cs="Arial"/>
          <w:sz w:val="20"/>
          <w:szCs w:val="20"/>
          <w:lang w:val="fr-CA"/>
        </w:rPr>
        <w:t>Question 4 : Avez-vous actuellement, ou avez-vous déjà attribué, un contrat prévoyant la prestation de services semblables? Dans l’affirmative, quelle était la valeur de ce contrat et à qui l’aviez</w:t>
      </w:r>
      <w:r>
        <w:rPr>
          <w:rFonts w:ascii="Arial" w:hAnsi="Arial" w:cs="Arial"/>
          <w:sz w:val="20"/>
          <w:szCs w:val="20"/>
          <w:lang w:val="fr-CA"/>
        </w:rPr>
        <w:noBreakHyphen/>
        <w:t>vous accordé?</w:t>
      </w:r>
    </w:p>
    <w:p w:rsidR="00D02551" w:rsidRDefault="00D02551" w:rsidP="00D02551">
      <w:pPr>
        <w:shd w:val="clear" w:color="auto" w:fill="FFFFFF"/>
        <w:spacing w:after="0"/>
        <w:rPr>
          <w:rFonts w:ascii="Arial" w:hAnsi="Arial" w:cs="Arial"/>
          <w:sz w:val="20"/>
          <w:szCs w:val="20"/>
          <w:lang w:val="fr-CA"/>
        </w:rPr>
      </w:pPr>
      <w:r>
        <w:rPr>
          <w:rFonts w:ascii="Arial" w:hAnsi="Arial" w:cs="Arial"/>
          <w:sz w:val="20"/>
          <w:szCs w:val="20"/>
          <w:lang w:val="fr-CA"/>
        </w:rPr>
        <w:t>Réponse 4 : Même si un soumissionnaire n’a pas besoin de cette information pour soumettre une proposition recevable, comme il s’agit d’information publique fournie sur la page des divulgations proactives des contrats, nous vous la communiquons.</w:t>
      </w:r>
    </w:p>
    <w:p w:rsidR="00D02551" w:rsidRDefault="00D02551" w:rsidP="00D02551">
      <w:pPr>
        <w:shd w:val="clear" w:color="auto" w:fill="FFFFFF"/>
        <w:spacing w:after="0"/>
        <w:rPr>
          <w:rFonts w:ascii="Arial" w:hAnsi="Arial" w:cs="Arial"/>
          <w:sz w:val="20"/>
          <w:szCs w:val="20"/>
          <w:lang w:val="fr-CA"/>
        </w:rPr>
      </w:pPr>
      <w:r>
        <w:rPr>
          <w:rFonts w:ascii="Arial" w:hAnsi="Arial" w:cs="Arial"/>
          <w:sz w:val="20"/>
          <w:szCs w:val="20"/>
          <w:lang w:val="fr-CA"/>
        </w:rPr>
        <w:t xml:space="preserve">Nous avons actuellement un contrat pour la prestation de ces services. </w:t>
      </w:r>
    </w:p>
    <w:p w:rsidR="00D02551" w:rsidRDefault="00D02551" w:rsidP="00D02551">
      <w:pPr>
        <w:shd w:val="clear" w:color="auto" w:fill="FFFFFF"/>
        <w:spacing w:after="0"/>
        <w:rPr>
          <w:rFonts w:ascii="Arial" w:hAnsi="Arial" w:cs="Arial"/>
          <w:sz w:val="20"/>
          <w:szCs w:val="20"/>
          <w:lang w:val="fr-CA"/>
        </w:rPr>
      </w:pPr>
      <w:r>
        <w:rPr>
          <w:rFonts w:ascii="Arial" w:hAnsi="Arial" w:cs="Arial"/>
          <w:sz w:val="20"/>
          <w:szCs w:val="20"/>
          <w:lang w:val="fr-CA"/>
        </w:rPr>
        <w:t xml:space="preserve">Fournisseur : </w:t>
      </w:r>
      <w:proofErr w:type="spellStart"/>
      <w:r>
        <w:rPr>
          <w:rFonts w:ascii="Arial" w:hAnsi="Arial" w:cs="Arial"/>
          <w:sz w:val="20"/>
          <w:szCs w:val="20"/>
          <w:lang w:val="fr-CA"/>
        </w:rPr>
        <w:t>AltisHR</w:t>
      </w:r>
      <w:proofErr w:type="spellEnd"/>
    </w:p>
    <w:p w:rsidR="00D02551" w:rsidRDefault="00D02551" w:rsidP="00D02551">
      <w:pPr>
        <w:shd w:val="clear" w:color="auto" w:fill="FFFFFF"/>
        <w:spacing w:after="0"/>
        <w:rPr>
          <w:rFonts w:ascii="Arial" w:hAnsi="Arial" w:cs="Arial"/>
          <w:sz w:val="20"/>
          <w:szCs w:val="20"/>
          <w:lang w:val="fr-CA"/>
        </w:rPr>
      </w:pPr>
      <w:r>
        <w:rPr>
          <w:rFonts w:ascii="Arial" w:hAnsi="Arial" w:cs="Arial"/>
          <w:sz w:val="20"/>
          <w:szCs w:val="20"/>
          <w:lang w:val="fr-CA"/>
        </w:rPr>
        <w:t>Valeur : 825 000 $, sans les taxes exigibles.</w:t>
      </w:r>
    </w:p>
    <w:p w:rsidR="00C35A34" w:rsidRPr="00D02551" w:rsidRDefault="00C35A34">
      <w:pPr>
        <w:rPr>
          <w:lang w:val="fr-CA"/>
        </w:rPr>
      </w:pPr>
      <w:bookmarkStart w:id="0" w:name="_GoBack"/>
      <w:bookmarkEnd w:id="0"/>
    </w:p>
    <w:sectPr w:rsidR="00C35A34" w:rsidRPr="00D025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4B1B"/>
    <w:multiLevelType w:val="hybridMultilevel"/>
    <w:tmpl w:val="2A488C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58"/>
    <w:rsid w:val="00360A14"/>
    <w:rsid w:val="00A26A5D"/>
    <w:rsid w:val="00A43958"/>
    <w:rsid w:val="00C35A34"/>
    <w:rsid w:val="00D02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A34"/>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A34"/>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8751">
      <w:bodyDiv w:val="1"/>
      <w:marLeft w:val="0"/>
      <w:marRight w:val="0"/>
      <w:marTop w:val="0"/>
      <w:marBottom w:val="0"/>
      <w:divBdr>
        <w:top w:val="none" w:sz="0" w:space="0" w:color="auto"/>
        <w:left w:val="none" w:sz="0" w:space="0" w:color="auto"/>
        <w:bottom w:val="none" w:sz="0" w:space="0" w:color="auto"/>
        <w:right w:val="none" w:sz="0" w:space="0" w:color="auto"/>
      </w:divBdr>
    </w:div>
    <w:div w:id="20271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331</Words>
  <Characters>1887</Characters>
  <Application>Microsoft Office Word</Application>
  <DocSecurity>0</DocSecurity>
  <Lines>15</Lines>
  <Paragraphs>4</Paragraphs>
  <ScaleCrop>false</ScaleCrop>
  <Company>AAFC-AAC</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AAFCAdmin</dc:creator>
  <cp:lastModifiedBy>AAFCAdmin</cp:lastModifiedBy>
  <cp:revision>4</cp:revision>
  <dcterms:created xsi:type="dcterms:W3CDTF">2014-03-17T19:08:00Z</dcterms:created>
  <dcterms:modified xsi:type="dcterms:W3CDTF">2014-03-25T11:17:00Z</dcterms:modified>
</cp:coreProperties>
</file>